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 w:cs="Times New Roman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技术创新需求调查表</w:t>
      </w:r>
    </w:p>
    <w:tbl>
      <w:tblPr>
        <w:tblStyle w:val="7"/>
        <w:tblW w:w="8745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0"/>
        <w:gridCol w:w="1060"/>
        <w:gridCol w:w="155"/>
        <w:gridCol w:w="284"/>
        <w:gridCol w:w="1454"/>
        <w:gridCol w:w="1158"/>
        <w:gridCol w:w="864"/>
        <w:gridCol w:w="600"/>
        <w:gridCol w:w="599"/>
        <w:gridCol w:w="340"/>
        <w:gridCol w:w="16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45" w:type="dxa"/>
            <w:gridSpan w:val="11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  <w:u w:val="singl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企业信息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2129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3476" w:type="dxa"/>
            <w:gridSpan w:val="3"/>
            <w:tcBorders>
              <w:left w:val="nil"/>
            </w:tcBorders>
            <w:vAlign w:val="center"/>
          </w:tcPr>
          <w:p>
            <w:pPr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南通合硕电子有限公司</w:t>
            </w:r>
          </w:p>
        </w:tc>
        <w:tc>
          <w:tcPr>
            <w:tcW w:w="1199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机构代码</w:t>
            </w:r>
          </w:p>
        </w:tc>
        <w:tc>
          <w:tcPr>
            <w:tcW w:w="1941" w:type="dxa"/>
            <w:gridSpan w:val="2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9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区</w:t>
            </w:r>
            <w:r>
              <w:rPr>
                <w:rFonts w:ascii="仿宋_GB2312" w:eastAsia="仿宋_GB2312" w:cs="仿宋_GB2312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域</w:t>
            </w:r>
          </w:p>
        </w:tc>
        <w:tc>
          <w:tcPr>
            <w:tcW w:w="1454" w:type="dxa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158" w:type="dxa"/>
            <w:tcBorders>
              <w:left w:val="nil"/>
            </w:tcBorders>
            <w:vAlign w:val="center"/>
          </w:tcPr>
          <w:p>
            <w:pPr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1464" w:type="dxa"/>
            <w:gridSpan w:val="2"/>
            <w:tcBorders>
              <w:left w:val="nil"/>
            </w:tcBorders>
            <w:vAlign w:val="center"/>
          </w:tcPr>
          <w:p>
            <w:pPr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濮祥真</w:t>
            </w:r>
          </w:p>
        </w:tc>
        <w:tc>
          <w:tcPr>
            <w:tcW w:w="939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电话</w:t>
            </w:r>
          </w:p>
        </w:tc>
        <w:tc>
          <w:tcPr>
            <w:tcW w:w="1601" w:type="dxa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/>
                <w:kern w:val="0"/>
                <w:sz w:val="24"/>
                <w:szCs w:val="24"/>
              </w:rPr>
              <w:t>13862915596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9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行业领域</w:t>
            </w:r>
          </w:p>
        </w:tc>
        <w:tc>
          <w:tcPr>
            <w:tcW w:w="3476" w:type="dxa"/>
            <w:gridSpan w:val="3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汽车电子零部件</w:t>
            </w:r>
          </w:p>
        </w:tc>
        <w:tc>
          <w:tcPr>
            <w:tcW w:w="1199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产业领域</w:t>
            </w:r>
          </w:p>
        </w:tc>
        <w:tc>
          <w:tcPr>
            <w:tcW w:w="1941" w:type="dxa"/>
            <w:gridSpan w:val="2"/>
            <w:tcBorders>
              <w:left w:val="nil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 w:cs="Times New Roman"/>
                <w:kern w:val="0"/>
                <w:sz w:val="24"/>
                <w:szCs w:val="24"/>
                <w:lang w:eastAsia="zh-CN"/>
              </w:rPr>
              <w:t>汽车电子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9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经济规模</w:t>
            </w:r>
          </w:p>
        </w:tc>
        <w:tc>
          <w:tcPr>
            <w:tcW w:w="3476" w:type="dxa"/>
            <w:gridSpan w:val="3"/>
            <w:tcBorders>
              <w:left w:val="nil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 w:cs="Times New Roman"/>
                <w:kern w:val="0"/>
                <w:sz w:val="24"/>
                <w:szCs w:val="24"/>
                <w:lang w:eastAsia="zh-CN"/>
              </w:rPr>
              <w:t>无</w:t>
            </w:r>
          </w:p>
        </w:tc>
        <w:tc>
          <w:tcPr>
            <w:tcW w:w="1199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人员规模</w:t>
            </w:r>
          </w:p>
        </w:tc>
        <w:tc>
          <w:tcPr>
            <w:tcW w:w="1941" w:type="dxa"/>
            <w:gridSpan w:val="2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/>
                <w:kern w:val="0"/>
                <w:sz w:val="24"/>
                <w:szCs w:val="24"/>
              </w:rPr>
              <w:t>160</w:t>
            </w: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45" w:type="dxa"/>
            <w:gridSpan w:val="11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  <w:u w:val="singl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需求信息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630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技术需求情况说明</w:t>
            </w:r>
          </w:p>
        </w:tc>
        <w:tc>
          <w:tcPr>
            <w:tcW w:w="1215" w:type="dxa"/>
            <w:gridSpan w:val="2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技术需</w:t>
            </w:r>
          </w:p>
          <w:p>
            <w:pPr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求类别</w:t>
            </w:r>
          </w:p>
        </w:tc>
        <w:tc>
          <w:tcPr>
            <w:tcW w:w="6900" w:type="dxa"/>
            <w:gridSpan w:val="8"/>
            <w:tcBorders>
              <w:left w:val="nil"/>
            </w:tcBorders>
            <w:vAlign w:val="center"/>
          </w:tcPr>
          <w:p>
            <w:pPr>
              <w:rPr>
                <w:rFonts w:ascii="仿宋_GB2312" w:hAnsi="宋体" w:eastAsia="仿宋_GB2312" w:cs="Times New Roman"/>
                <w:sz w:val="24"/>
                <w:szCs w:val="24"/>
              </w:rPr>
            </w:pPr>
            <w:bookmarkStart w:id="0" w:name="OLE_LINK3"/>
            <w:r>
              <w:rPr>
                <w:rFonts w:hint="eastAsia" w:ascii="宋体" w:hAnsi="宋体" w:cs="宋体"/>
                <w:sz w:val="24"/>
                <w:szCs w:val="24"/>
              </w:rPr>
              <w:t>■</w:t>
            </w:r>
            <w:bookmarkEnd w:id="0"/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技术研发（关键、核心技术）</w:t>
            </w:r>
          </w:p>
          <w:p>
            <w:pPr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■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产品研发（产品升级、新产品研发）</w:t>
            </w:r>
          </w:p>
          <w:p>
            <w:pPr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□技术改造（设备、研发生产条件）</w:t>
            </w:r>
          </w:p>
          <w:p>
            <w:pPr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□技术配套（技术、产品等配套合作）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3" w:hRule="atLeast"/>
        </w:trPr>
        <w:tc>
          <w:tcPr>
            <w:tcW w:w="630" w:type="dxa"/>
            <w:vMerge w:val="continue"/>
            <w:vAlign w:val="center"/>
          </w:tcPr>
          <w:p>
            <w:pPr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技术</w:t>
            </w:r>
          </w:p>
          <w:p>
            <w:pPr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需求</w:t>
            </w:r>
          </w:p>
          <w:p>
            <w:pPr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简述</w:t>
            </w:r>
          </w:p>
        </w:tc>
        <w:tc>
          <w:tcPr>
            <w:tcW w:w="6900" w:type="dxa"/>
            <w:gridSpan w:val="8"/>
            <w:tcBorders>
              <w:left w:val="nil"/>
            </w:tcBorders>
            <w:vAlign w:val="center"/>
          </w:tcPr>
          <w:p>
            <w:pPr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燃料电池</w:t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>DCDC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控制模块开发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30" w:type="dxa"/>
            <w:vMerge w:val="restart"/>
            <w:vAlign w:val="center"/>
          </w:tcPr>
          <w:p>
            <w:pPr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技术</w:t>
            </w:r>
          </w:p>
          <w:p>
            <w:pPr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需求</w:t>
            </w:r>
          </w:p>
          <w:p>
            <w:pPr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详述</w:t>
            </w:r>
          </w:p>
        </w:tc>
        <w:tc>
          <w:tcPr>
            <w:tcW w:w="6900" w:type="dxa"/>
            <w:gridSpan w:val="8"/>
            <w:tcBorders>
              <w:left w:val="nil"/>
            </w:tcBorders>
            <w:vAlign w:val="center"/>
          </w:tcPr>
          <w:p>
            <w:pPr>
              <w:rPr>
                <w:rFonts w:hint="eastAsia"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（包括主要技术、条件、成熟度、成本等指标）</w:t>
            </w:r>
          </w:p>
          <w:p>
            <w:pPr>
              <w:rPr>
                <w:rFonts w:hint="eastAsia" w:ascii="仿宋_GB2312" w:hAnsi="宋体" w:eastAsia="仿宋_GB2312" w:cs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目前委托客户在燃料电池</w:t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>DCDC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控制领域进行开发，客户已成立专门的控制模块研发公司及团队，致力于这一方面的研发，希望可以实现</w:t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>100KW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的转换。</w:t>
            </w:r>
          </w:p>
          <w:p>
            <w:pP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9" w:hRule="atLeast"/>
        </w:trPr>
        <w:tc>
          <w:tcPr>
            <w:tcW w:w="630" w:type="dxa"/>
            <w:vMerge w:val="continue"/>
            <w:vAlign w:val="center"/>
          </w:tcPr>
          <w:p>
            <w:pPr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现有</w:t>
            </w:r>
          </w:p>
          <w:p>
            <w:pPr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基础</w:t>
            </w:r>
          </w:p>
          <w:p>
            <w:pPr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情况</w:t>
            </w:r>
          </w:p>
        </w:tc>
        <w:tc>
          <w:tcPr>
            <w:tcW w:w="6900" w:type="dxa"/>
            <w:gridSpan w:val="8"/>
            <w:tcBorders>
              <w:left w:val="nil"/>
            </w:tcBorders>
            <w:vAlign w:val="center"/>
          </w:tcPr>
          <w:p>
            <w:pPr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（企业已经开展的工作、所处阶段、投入资金和人力、仪器设备、生产条件等）</w:t>
            </w:r>
          </w:p>
          <w:p>
            <w:pPr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</w:p>
          <w:p>
            <w:pP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在材料领域，客户希望委托我们寻找破解能力，在控制系统领域，客户已经在着手研究。</w:t>
            </w:r>
          </w:p>
          <w:p>
            <w:pP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4" w:hRule="atLeast"/>
        </w:trPr>
        <w:tc>
          <w:tcPr>
            <w:tcW w:w="630" w:type="dxa"/>
            <w:vMerge w:val="restart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产学研合作需求</w:t>
            </w:r>
          </w:p>
        </w:tc>
        <w:tc>
          <w:tcPr>
            <w:tcW w:w="1215" w:type="dxa"/>
            <w:gridSpan w:val="2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需求</w:t>
            </w:r>
          </w:p>
          <w:p>
            <w:pPr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描述</w:t>
            </w:r>
          </w:p>
        </w:tc>
        <w:tc>
          <w:tcPr>
            <w:tcW w:w="6900" w:type="dxa"/>
            <w:gridSpan w:val="8"/>
            <w:tcBorders>
              <w:left w:val="nil"/>
            </w:tcBorders>
            <w:vAlign w:val="center"/>
          </w:tcPr>
          <w:p>
            <w:pPr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（希望与哪类高校、科研院所开展产学研合作，共建创新载体，以及对专家及团队所属领域和水平的</w:t>
            </w:r>
            <w:bookmarkStart w:id="3" w:name="_GoBack"/>
            <w:bookmarkEnd w:id="3"/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要求）</w:t>
            </w:r>
          </w:p>
          <w:p>
            <w:pPr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  <w:p>
            <w:pPr>
              <w:rPr>
                <w:rFonts w:hint="eastAsia"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希望在材料可替代行研发领域，可以寻找到有实力的团队</w:t>
            </w:r>
          </w:p>
          <w:p>
            <w:pPr>
              <w:rPr>
                <w:rFonts w:hint="eastAsia" w:ascii="仿宋_GB2312" w:hAnsi="宋体" w:eastAsia="仿宋_GB2312" w:cs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hAnsi="宋体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630" w:type="dxa"/>
            <w:vMerge w:val="continue"/>
            <w:vAlign w:val="center"/>
          </w:tcPr>
          <w:p>
            <w:pPr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合作</w:t>
            </w:r>
          </w:p>
          <w:p>
            <w:pPr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方式</w:t>
            </w:r>
          </w:p>
        </w:tc>
        <w:tc>
          <w:tcPr>
            <w:tcW w:w="6900" w:type="dxa"/>
            <w:gridSpan w:val="8"/>
            <w:tcBorders>
              <w:left w:val="nil"/>
            </w:tcBorders>
            <w:vAlign w:val="center"/>
          </w:tcPr>
          <w:p>
            <w:pPr>
              <w:rPr>
                <w:rFonts w:ascii="仿宋_GB2312" w:hAnsi="宋体" w:eastAsia="仿宋_GB2312" w:cs="仿宋_GB2312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  <w:szCs w:val="24"/>
              </w:rPr>
              <w:t>■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技术转让</w:t>
            </w:r>
            <w:r>
              <w:rPr>
                <w:rFonts w:ascii="仿宋_GB2312" w:hAnsi="宋体" w:eastAsia="仿宋_GB2312" w:cs="仿宋_GB2312"/>
                <w:sz w:val="24"/>
                <w:szCs w:val="24"/>
              </w:rPr>
              <w:t xml:space="preserve">    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□技术入股</w:t>
            </w:r>
            <w:r>
              <w:rPr>
                <w:rFonts w:ascii="仿宋_GB2312" w:hAnsi="宋体" w:eastAsia="仿宋_GB2312" w:cs="仿宋_GB2312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cs="宋体"/>
                <w:sz w:val="24"/>
                <w:szCs w:val="24"/>
              </w:rPr>
              <w:t>■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联合开发</w:t>
            </w:r>
            <w:r>
              <w:rPr>
                <w:rFonts w:ascii="仿宋_GB2312" w:hAnsi="宋体" w:eastAsia="仿宋_GB2312" w:cs="仿宋_GB2312"/>
                <w:sz w:val="24"/>
                <w:szCs w:val="24"/>
              </w:rPr>
              <w:t xml:space="preserve">   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□委托研发</w:t>
            </w:r>
            <w:r>
              <w:rPr>
                <w:rFonts w:ascii="仿宋_GB2312" w:hAnsi="宋体" w:eastAsia="仿宋_GB2312" w:cs="仿宋_GB2312"/>
                <w:sz w:val="24"/>
                <w:szCs w:val="24"/>
              </w:rPr>
              <w:t xml:space="preserve"> </w:t>
            </w:r>
          </w:p>
          <w:p>
            <w:pPr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  <w:szCs w:val="24"/>
              </w:rPr>
              <w:t>■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委托团队、专家长期技术服务</w:t>
            </w:r>
            <w:r>
              <w:rPr>
                <w:rFonts w:ascii="仿宋_GB2312" w:hAnsi="宋体" w:eastAsia="仿宋_GB2312" w:cs="仿宋_GB2312"/>
                <w:sz w:val="24"/>
                <w:szCs w:val="24"/>
              </w:rPr>
              <w:t xml:space="preserve">    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□共建新研发、生产实体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630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其他需求</w:t>
            </w:r>
          </w:p>
        </w:tc>
        <w:tc>
          <w:tcPr>
            <w:tcW w:w="8115" w:type="dxa"/>
            <w:gridSpan w:val="10"/>
            <w:tcBorders>
              <w:left w:val="nil"/>
            </w:tcBorders>
            <w:vAlign w:val="center"/>
          </w:tcPr>
          <w:p>
            <w:pPr>
              <w:pStyle w:val="11"/>
              <w:ind w:firstLine="0" w:firstLineChars="0"/>
              <w:jc w:val="left"/>
              <w:rPr>
                <w:rFonts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□技术转移</w:t>
            </w:r>
            <w:r>
              <w:rPr>
                <w:rFonts w:ascii="仿宋_GB2312" w:hAnsi="宋体" w:eastAsia="仿宋_GB2312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□研发费用加计扣除</w:t>
            </w:r>
            <w:r>
              <w:rPr>
                <w:rFonts w:ascii="仿宋_GB2312" w:hAnsi="宋体" w:eastAsia="仿宋_GB2312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□知识产权</w:t>
            </w:r>
            <w:r>
              <w:rPr>
                <w:rFonts w:ascii="仿宋_GB2312" w:hAnsi="宋体" w:eastAsia="仿宋_GB2312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□科技金融</w:t>
            </w:r>
            <w:r>
              <w:rPr>
                <w:rFonts w:ascii="仿宋_GB2312" w:hAnsi="宋体" w:eastAsia="仿宋_GB2312" w:cs="仿宋_GB2312"/>
                <w:sz w:val="24"/>
                <w:szCs w:val="24"/>
              </w:rPr>
              <w:t xml:space="preserve"> </w:t>
            </w:r>
          </w:p>
          <w:p>
            <w:pPr>
              <w:pStyle w:val="11"/>
              <w:ind w:firstLine="0" w:firstLineChars="0"/>
              <w:jc w:val="left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□检验检测</w:t>
            </w:r>
            <w:r>
              <w:rPr>
                <w:rFonts w:ascii="仿宋_GB2312" w:hAnsi="宋体" w:eastAsia="仿宋_GB2312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□质量体系</w:t>
            </w:r>
            <w:r>
              <w:rPr>
                <w:rFonts w:ascii="仿宋_GB2312" w:hAnsi="宋体" w:eastAsia="仿宋_GB2312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□行业政策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</w:t>
            </w:r>
            <w:bookmarkStart w:id="1" w:name="OLE_LINK1"/>
            <w:r>
              <w:rPr>
                <w:rFonts w:hint="eastAsia" w:ascii="宋体" w:hAnsi="宋体" w:cs="宋体"/>
                <w:sz w:val="24"/>
                <w:szCs w:val="24"/>
              </w:rPr>
              <w:t>■</w:t>
            </w:r>
            <w:bookmarkEnd w:id="1"/>
            <w:r>
              <w:rPr>
                <w:rFonts w:hint="eastAsia" w:ascii="仿宋_GB2312" w:eastAsia="仿宋_GB2312" w:cs="仿宋_GB2312"/>
                <w:sz w:val="24"/>
                <w:szCs w:val="24"/>
              </w:rPr>
              <w:t>科技政策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□招标采购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</w:p>
          <w:p>
            <w:pPr>
              <w:pStyle w:val="11"/>
              <w:ind w:firstLine="0" w:firstLineChars="0"/>
              <w:jc w:val="left"/>
              <w:rPr>
                <w:rFonts w:ascii="仿宋_GB2312" w:eastAsia="仿宋_GB2312" w:cs="仿宋_GB2312"/>
                <w:sz w:val="24"/>
                <w:szCs w:val="24"/>
                <w:u w:val="single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□产品</w:t>
            </w:r>
            <w:r>
              <w:rPr>
                <w:rFonts w:ascii="仿宋_GB2312" w:eastAsia="仿宋_GB2312" w:cs="仿宋_GB2312"/>
                <w:sz w:val="24"/>
                <w:szCs w:val="24"/>
              </w:rPr>
              <w:t>/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服务市场占有率分析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□市场前景分析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□企业发展战略咨询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      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□其他</w:t>
            </w:r>
            <w:r>
              <w:rPr>
                <w:rFonts w:ascii="仿宋_GB2312" w:eastAsia="仿宋_GB2312" w:cs="仿宋_GB2312"/>
                <w:sz w:val="24"/>
                <w:szCs w:val="24"/>
                <w:u w:val="single"/>
              </w:rPr>
              <w:t xml:space="preserve">                                 </w:t>
            </w:r>
          </w:p>
          <w:p>
            <w:pPr>
              <w:pStyle w:val="11"/>
              <w:ind w:firstLine="0" w:firstLineChars="0"/>
              <w:jc w:val="left"/>
              <w:rPr>
                <w:rFonts w:ascii="仿宋_GB2312" w:eastAsia="仿宋_GB2312" w:cs="仿宋_GB2312"/>
                <w:sz w:val="24"/>
                <w:szCs w:val="24"/>
                <w:u w:val="single"/>
              </w:rPr>
            </w:pPr>
          </w:p>
          <w:p>
            <w:pPr>
              <w:pStyle w:val="11"/>
              <w:ind w:firstLine="0" w:firstLineChars="0"/>
              <w:jc w:val="left"/>
              <w:rPr>
                <w:rFonts w:ascii="仿宋_GB2312" w:eastAsia="仿宋_GB2312" w:cs="仿宋_GB2312"/>
                <w:sz w:val="24"/>
                <w:szCs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45" w:type="dxa"/>
            <w:gridSpan w:val="11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  <w:u w:val="singl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管理信息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69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同意公开</w:t>
            </w:r>
          </w:p>
          <w:p>
            <w:pPr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需求信息</w:t>
            </w:r>
          </w:p>
        </w:tc>
        <w:tc>
          <w:tcPr>
            <w:tcW w:w="7055" w:type="dxa"/>
            <w:gridSpan w:val="9"/>
          </w:tcPr>
          <w:p>
            <w:pPr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  <w:szCs w:val="24"/>
              </w:rPr>
              <w:t>■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是</w:t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                              </w:t>
            </w:r>
            <w:r>
              <w:rPr>
                <w:rFonts w:ascii="仿宋_GB2312" w:hAnsi="宋体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□否</w:t>
            </w:r>
          </w:p>
          <w:p>
            <w:pPr>
              <w:rPr>
                <w:rFonts w:ascii="仿宋_GB2312" w:hAnsi="宋体" w:eastAsia="仿宋_GB2312" w:cs="仿宋_GB2312"/>
                <w:sz w:val="24"/>
                <w:szCs w:val="24"/>
                <w:u w:val="single"/>
              </w:rPr>
            </w:pPr>
            <w:r>
              <w:rPr>
                <w:rFonts w:ascii="仿宋_GB2312" w:hAnsi="宋体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□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部分公开</w:t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>(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说明）</w:t>
            </w:r>
            <w:r>
              <w:rPr>
                <w:rFonts w:ascii="仿宋_GB2312" w:hAnsi="宋体" w:eastAsia="仿宋_GB2312" w:cs="仿宋_GB2312"/>
                <w:sz w:val="24"/>
                <w:szCs w:val="24"/>
                <w:u w:val="single"/>
              </w:rPr>
              <w:t xml:space="preserve">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同意接受</w:t>
            </w:r>
          </w:p>
          <w:p>
            <w:pPr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专家服务</w:t>
            </w:r>
          </w:p>
        </w:tc>
        <w:tc>
          <w:tcPr>
            <w:tcW w:w="7055" w:type="dxa"/>
            <w:gridSpan w:val="9"/>
          </w:tcPr>
          <w:p>
            <w:pP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sz w:val="24"/>
                <w:szCs w:val="24"/>
              </w:rPr>
              <w:t xml:space="preserve"> </w:t>
            </w:r>
            <w:bookmarkStart w:id="2" w:name="OLE_LINK2"/>
            <w:r>
              <w:rPr>
                <w:rFonts w:hint="eastAsia" w:ascii="宋体" w:hAnsi="宋体" w:cs="宋体"/>
                <w:sz w:val="24"/>
                <w:szCs w:val="24"/>
              </w:rPr>
              <w:t>■</w:t>
            </w:r>
            <w:bookmarkEnd w:id="2"/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是</w:t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                </w:t>
            </w:r>
          </w:p>
          <w:p>
            <w:pPr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□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同意参与对解决方案的筛选评价</w:t>
            </w:r>
          </w:p>
        </w:tc>
        <w:tc>
          <w:tcPr>
            <w:tcW w:w="7055" w:type="dxa"/>
            <w:gridSpan w:val="9"/>
            <w:vAlign w:val="center"/>
          </w:tcPr>
          <w:p>
            <w:pPr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  <w:szCs w:val="24"/>
              </w:rPr>
              <w:t>■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是</w:t>
            </w:r>
          </w:p>
          <w:p>
            <w:pPr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□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同意对优秀解决方案给予奖励</w:t>
            </w:r>
          </w:p>
        </w:tc>
        <w:tc>
          <w:tcPr>
            <w:tcW w:w="7055" w:type="dxa"/>
            <w:gridSpan w:val="9"/>
          </w:tcPr>
          <w:p>
            <w:pPr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□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是，金额</w:t>
            </w:r>
            <w:r>
              <w:rPr>
                <w:rFonts w:ascii="仿宋_GB2312" w:hAnsi="宋体" w:eastAsia="仿宋_GB2312" w:cs="仿宋_GB2312"/>
                <w:sz w:val="24"/>
                <w:szCs w:val="24"/>
                <w:u w:val="single"/>
              </w:rPr>
              <w:t xml:space="preserve">              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万元。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（奖金仅用作奖励现场参赛者，不作为技术转让、技术许可或其他独占性合作的前提条件）</w:t>
            </w:r>
          </w:p>
          <w:p>
            <w:pPr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□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否</w:t>
            </w:r>
          </w:p>
          <w:p>
            <w:pPr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                     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法人代表：</w:t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             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年</w:t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月</w:t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日</w:t>
            </w:r>
          </w:p>
        </w:tc>
      </w:tr>
    </w:tbl>
    <w:p>
      <w:pPr>
        <w:spacing w:line="360" w:lineRule="auto"/>
        <w:rPr>
          <w:rFonts w:ascii="仿宋" w:hAnsi="仿宋" w:eastAsia="仿宋" w:cs="Times New Roman"/>
          <w:sz w:val="24"/>
          <w:szCs w:val="24"/>
        </w:rPr>
      </w:pPr>
    </w:p>
    <w:p>
      <w:pPr>
        <w:spacing w:line="360" w:lineRule="auto"/>
        <w:rPr>
          <w:rFonts w:ascii="宋体" w:cs="Times New Roman"/>
          <w:sz w:val="24"/>
          <w:szCs w:val="24"/>
        </w:rPr>
      </w:pPr>
    </w:p>
    <w:sectPr>
      <w:pgSz w:w="11906" w:h="16838"/>
      <w:pgMar w:top="1588" w:right="1474" w:bottom="1474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0C9C"/>
    <w:rsid w:val="000125A4"/>
    <w:rsid w:val="00085064"/>
    <w:rsid w:val="000A0EE2"/>
    <w:rsid w:val="000B6826"/>
    <w:rsid w:val="000D55DE"/>
    <w:rsid w:val="00105E59"/>
    <w:rsid w:val="001106CD"/>
    <w:rsid w:val="00174E91"/>
    <w:rsid w:val="00175C06"/>
    <w:rsid w:val="001A573A"/>
    <w:rsid w:val="0020397C"/>
    <w:rsid w:val="00213365"/>
    <w:rsid w:val="0022580C"/>
    <w:rsid w:val="00242542"/>
    <w:rsid w:val="002902C0"/>
    <w:rsid w:val="002B17AD"/>
    <w:rsid w:val="002D7555"/>
    <w:rsid w:val="003200D2"/>
    <w:rsid w:val="00361768"/>
    <w:rsid w:val="003B0344"/>
    <w:rsid w:val="003C15AB"/>
    <w:rsid w:val="003E5A40"/>
    <w:rsid w:val="00431375"/>
    <w:rsid w:val="0043362C"/>
    <w:rsid w:val="00473E9E"/>
    <w:rsid w:val="00496F0D"/>
    <w:rsid w:val="004A3CCA"/>
    <w:rsid w:val="004C7075"/>
    <w:rsid w:val="004D5884"/>
    <w:rsid w:val="0052409C"/>
    <w:rsid w:val="005310A7"/>
    <w:rsid w:val="00550C9C"/>
    <w:rsid w:val="005850CA"/>
    <w:rsid w:val="005E6B80"/>
    <w:rsid w:val="006017B9"/>
    <w:rsid w:val="00601B47"/>
    <w:rsid w:val="006104DA"/>
    <w:rsid w:val="006439C9"/>
    <w:rsid w:val="00656CA9"/>
    <w:rsid w:val="006610C4"/>
    <w:rsid w:val="00672FF2"/>
    <w:rsid w:val="00687AE3"/>
    <w:rsid w:val="00696657"/>
    <w:rsid w:val="006A3E0F"/>
    <w:rsid w:val="006C3793"/>
    <w:rsid w:val="006C5438"/>
    <w:rsid w:val="006D08D0"/>
    <w:rsid w:val="006E3C40"/>
    <w:rsid w:val="00744653"/>
    <w:rsid w:val="00767700"/>
    <w:rsid w:val="007D5A3E"/>
    <w:rsid w:val="007D5FB0"/>
    <w:rsid w:val="008351A4"/>
    <w:rsid w:val="00851AB9"/>
    <w:rsid w:val="00854108"/>
    <w:rsid w:val="00864FA6"/>
    <w:rsid w:val="00881953"/>
    <w:rsid w:val="008E6961"/>
    <w:rsid w:val="008E758E"/>
    <w:rsid w:val="009120B2"/>
    <w:rsid w:val="009153E1"/>
    <w:rsid w:val="009256E2"/>
    <w:rsid w:val="009844BC"/>
    <w:rsid w:val="009C04F8"/>
    <w:rsid w:val="009F68F2"/>
    <w:rsid w:val="00A12458"/>
    <w:rsid w:val="00A52A18"/>
    <w:rsid w:val="00AC4745"/>
    <w:rsid w:val="00AF6FD9"/>
    <w:rsid w:val="00B05BE1"/>
    <w:rsid w:val="00B21CB0"/>
    <w:rsid w:val="00B262F7"/>
    <w:rsid w:val="00B578A1"/>
    <w:rsid w:val="00B62ECC"/>
    <w:rsid w:val="00B639AE"/>
    <w:rsid w:val="00BC08AB"/>
    <w:rsid w:val="00BD20E8"/>
    <w:rsid w:val="00C86BF4"/>
    <w:rsid w:val="00C95A7A"/>
    <w:rsid w:val="00C975E7"/>
    <w:rsid w:val="00CC1CE4"/>
    <w:rsid w:val="00CC3310"/>
    <w:rsid w:val="00CD29F6"/>
    <w:rsid w:val="00D11C0C"/>
    <w:rsid w:val="00D32112"/>
    <w:rsid w:val="00D47620"/>
    <w:rsid w:val="00D70BB6"/>
    <w:rsid w:val="00D74058"/>
    <w:rsid w:val="00D8674F"/>
    <w:rsid w:val="00D9354C"/>
    <w:rsid w:val="00DA355E"/>
    <w:rsid w:val="00DA66E6"/>
    <w:rsid w:val="00DB31C9"/>
    <w:rsid w:val="00DF00C2"/>
    <w:rsid w:val="00E678CC"/>
    <w:rsid w:val="00E7441E"/>
    <w:rsid w:val="00E8161F"/>
    <w:rsid w:val="00EC6C1A"/>
    <w:rsid w:val="00EE105F"/>
    <w:rsid w:val="00EE6BE7"/>
    <w:rsid w:val="00EF07F9"/>
    <w:rsid w:val="00F53C8C"/>
    <w:rsid w:val="00FF0B8F"/>
    <w:rsid w:val="00FF4C7B"/>
    <w:rsid w:val="01875C6F"/>
    <w:rsid w:val="04692840"/>
    <w:rsid w:val="0FF30F9A"/>
    <w:rsid w:val="20372E7F"/>
    <w:rsid w:val="20BA5656"/>
    <w:rsid w:val="3263617C"/>
    <w:rsid w:val="3CD92199"/>
    <w:rsid w:val="45A320C6"/>
    <w:rsid w:val="5B870056"/>
    <w:rsid w:val="5C98425A"/>
    <w:rsid w:val="743A2994"/>
    <w:rsid w:val="7E4D4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qFormat/>
    <w:uiPriority w:val="99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qFormat/>
    <w:uiPriority w:val="99"/>
    <w:rPr>
      <w:kern w:val="0"/>
      <w:sz w:val="18"/>
      <w:szCs w:val="18"/>
    </w:rPr>
  </w:style>
  <w:style w:type="paragraph" w:styleId="3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4">
    <w:name w:val="header"/>
    <w:basedOn w:val="1"/>
    <w:link w:val="1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styleId="6">
    <w:name w:val="Hyperlink"/>
    <w:basedOn w:val="5"/>
    <w:qFormat/>
    <w:uiPriority w:val="99"/>
    <w:rPr>
      <w:color w:val="0000FF"/>
      <w:u w:val="single"/>
    </w:rPr>
  </w:style>
  <w:style w:type="character" w:customStyle="1" w:styleId="8">
    <w:name w:val="Balloon Text Char"/>
    <w:basedOn w:val="5"/>
    <w:link w:val="2"/>
    <w:semiHidden/>
    <w:qFormat/>
    <w:locked/>
    <w:uiPriority w:val="99"/>
    <w:rPr>
      <w:sz w:val="18"/>
      <w:szCs w:val="18"/>
    </w:rPr>
  </w:style>
  <w:style w:type="character" w:customStyle="1" w:styleId="9">
    <w:name w:val="Footer Char"/>
    <w:basedOn w:val="5"/>
    <w:link w:val="3"/>
    <w:qFormat/>
    <w:locked/>
    <w:uiPriority w:val="99"/>
    <w:rPr>
      <w:sz w:val="18"/>
      <w:szCs w:val="18"/>
    </w:rPr>
  </w:style>
  <w:style w:type="character" w:customStyle="1" w:styleId="10">
    <w:name w:val="Header Char"/>
    <w:basedOn w:val="5"/>
    <w:link w:val="4"/>
    <w:qFormat/>
    <w:locked/>
    <w:uiPriority w:val="99"/>
    <w:rPr>
      <w:sz w:val="18"/>
      <w:szCs w:val="18"/>
    </w:rPr>
  </w:style>
  <w:style w:type="paragraph" w:customStyle="1" w:styleId="11">
    <w:name w:val="List Paragraph1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hmkw</Company>
  <Pages>2</Pages>
  <Words>154</Words>
  <Characters>884</Characters>
  <Lines>0</Lines>
  <Paragraphs>0</Paragraphs>
  <TotalTime>4</TotalTime>
  <ScaleCrop>false</ScaleCrop>
  <LinksUpToDate>false</LinksUpToDate>
  <CharactersWithSpaces>0</CharactersWithSpaces>
  <Application>WPS Office_10.1.0.7468_F1E327BC-269C-435d-A152-05C5408002CA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2018-06-05T00:39:00Z</dcterms:created>
  <dc:creator>limin ma</dc:creator>
  <cp:lastModifiedBy>善解人意</cp:lastModifiedBy>
  <cp:lastPrinted>2018-05-30T01:00:00Z</cp:lastPrinted>
  <dcterms:modified xsi:type="dcterms:W3CDTF">2018-08-12T07:16:01Z</dcterms:modified>
  <dc:title>招标公告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