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ascii="宋体" w:hAnsi="宋体" w:eastAsia="宋体" w:cs="宋体"/>
          <w:sz w:val="36"/>
          <w:szCs w:val="36"/>
        </w:rPr>
      </w:pPr>
      <w:r>
        <w:rPr>
          <w:rFonts w:hint="eastAsia" w:ascii="宋体" w:hAnsi="宋体" w:eastAsia="宋体" w:cs="宋体"/>
          <w:sz w:val="36"/>
          <w:szCs w:val="36"/>
        </w:rPr>
        <w:t>技术创新需求调查表</w:t>
      </w:r>
    </w:p>
    <w:tbl>
      <w:tblPr>
        <w:tblStyle w:val="3"/>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13"/>
        <w:gridCol w:w="147"/>
        <w:gridCol w:w="155"/>
        <w:gridCol w:w="1738"/>
        <w:gridCol w:w="1158"/>
        <w:gridCol w:w="342"/>
        <w:gridCol w:w="1122"/>
        <w:gridCol w:w="93"/>
        <w:gridCol w:w="750"/>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482"/>
              <w:jc w:val="center"/>
              <w:rPr>
                <w:rFonts w:hint="eastAsia" w:ascii="仿宋" w:hAnsi="仿宋" w:eastAsia="仿宋" w:cs="仿宋"/>
                <w:sz w:val="24"/>
                <w:u w:val="single"/>
              </w:rPr>
            </w:pPr>
            <w:r>
              <w:rPr>
                <w:rFonts w:hint="eastAsia" w:ascii="仿宋" w:hAnsi="仿宋" w:eastAsia="仿宋" w:cs="仿宋"/>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54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企业名称</w:t>
            </w:r>
          </w:p>
        </w:tc>
        <w:tc>
          <w:tcPr>
            <w:tcW w:w="354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江苏庆松化工设备有限公司</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机构代码</w:t>
            </w:r>
          </w:p>
        </w:tc>
        <w:tc>
          <w:tcPr>
            <w:tcW w:w="2447"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91321011793843744G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区    域</w:t>
            </w:r>
          </w:p>
        </w:tc>
        <w:tc>
          <w:tcPr>
            <w:tcW w:w="2040"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扬州市邗江</w:t>
            </w:r>
          </w:p>
        </w:tc>
        <w:tc>
          <w:tcPr>
            <w:tcW w:w="1158"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彭晖</w:t>
            </w:r>
          </w:p>
        </w:tc>
        <w:tc>
          <w:tcPr>
            <w:tcW w:w="84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电话</w:t>
            </w:r>
          </w:p>
        </w:tc>
        <w:tc>
          <w:tcPr>
            <w:tcW w:w="1697"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15952761616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行业领域</w:t>
            </w:r>
          </w:p>
        </w:tc>
        <w:tc>
          <w:tcPr>
            <w:tcW w:w="354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制造业</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产业领域</w:t>
            </w:r>
          </w:p>
        </w:tc>
        <w:tc>
          <w:tcPr>
            <w:tcW w:w="2447"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环保装备制造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经济规模</w:t>
            </w:r>
          </w:p>
        </w:tc>
        <w:tc>
          <w:tcPr>
            <w:tcW w:w="354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3亿</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人员规模</w:t>
            </w:r>
          </w:p>
        </w:tc>
        <w:tc>
          <w:tcPr>
            <w:tcW w:w="2447"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482"/>
              <w:jc w:val="center"/>
              <w:rPr>
                <w:rFonts w:hint="eastAsia" w:ascii="仿宋" w:hAnsi="仿宋" w:eastAsia="仿宋" w:cs="仿宋"/>
                <w:sz w:val="24"/>
                <w:u w:val="single"/>
              </w:rPr>
            </w:pPr>
            <w:r>
              <w:rPr>
                <w:rFonts w:hint="eastAsia" w:ascii="仿宋" w:hAnsi="仿宋" w:eastAsia="仿宋" w:cs="仿宋"/>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技术需</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□技术研发（关键、核心技术）</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sym w:font="Wingdings 2" w:char="0052"/>
            </w:r>
            <w:r>
              <w:rPr>
                <w:rFonts w:hint="eastAsia" w:ascii="仿宋" w:hAnsi="仿宋" w:eastAsia="仿宋" w:cs="仿宋"/>
                <w:kern w:val="0"/>
                <w:sz w:val="24"/>
              </w:rPr>
              <w:t>产品研发（产品升级、新产品研发）</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□技术改造（设备、研发生产条件）</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技术</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需求</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p>
          <w:p>
            <w:pPr>
              <w:ind w:left="0" w:leftChars="0" w:firstLine="0" w:firstLineChars="0"/>
              <w:jc w:val="both"/>
              <w:rPr>
                <w:rFonts w:hint="eastAsia" w:ascii="仿宋" w:hAnsi="仿宋" w:eastAsia="仿宋" w:cs="仿宋"/>
                <w:kern w:val="0"/>
                <w:sz w:val="24"/>
              </w:rPr>
            </w:pPr>
            <w:bookmarkStart w:id="0" w:name="_GoBack"/>
            <w:bookmarkEnd w:id="0"/>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需求技术：硫酸工业烟气换热器强化换热关键技术及装备的研发与产业化</w:t>
            </w:r>
          </w:p>
          <w:p>
            <w:pPr>
              <w:ind w:left="0" w:leftChars="0" w:firstLine="0" w:firstLineChars="0"/>
              <w:jc w:val="both"/>
              <w:rPr>
                <w:rFonts w:hint="eastAsia" w:ascii="仿宋" w:hAnsi="仿宋" w:eastAsia="仿宋" w:cs="仿宋"/>
                <w:kern w:val="0"/>
                <w:sz w:val="24"/>
                <w:lang w:eastAsia="ar-SA"/>
              </w:rPr>
            </w:pPr>
          </w:p>
          <w:p>
            <w:pPr>
              <w:ind w:left="0" w:leftChars="0" w:firstLine="0" w:firstLineChars="0"/>
              <w:jc w:val="both"/>
              <w:rPr>
                <w:rFonts w:hint="eastAsia" w:ascii="仿宋" w:hAnsi="仿宋" w:eastAsia="仿宋" w:cs="仿宋"/>
                <w:kern w:val="0"/>
                <w:sz w:val="24"/>
                <w:lang w:eastAsia="ar-SA"/>
              </w:rPr>
            </w:pPr>
          </w:p>
          <w:p>
            <w:pPr>
              <w:ind w:left="0" w:leftChars="0" w:firstLine="0" w:firstLineChars="0"/>
              <w:jc w:val="both"/>
              <w:rPr>
                <w:rFonts w:hint="eastAsia" w:ascii="仿宋" w:hAnsi="仿宋" w:eastAsia="仿宋" w:cs="仿宋"/>
                <w:kern w:val="0"/>
                <w:sz w:val="24"/>
                <w:lang w:eastAsia="ar-SA"/>
              </w:rPr>
            </w:pPr>
            <w:r>
              <w:rPr>
                <w:rFonts w:hint="eastAsia" w:ascii="仿宋" w:hAnsi="仿宋" w:eastAsia="仿宋" w:cs="仿宋"/>
                <w:kern w:val="0"/>
                <w:sz w:val="24"/>
                <w:lang w:eastAsia="ar-SA"/>
              </w:rPr>
              <w:t>一直以来，管壳式换热器强化传热技术的研究以及工业应用中存在的问题备受国内外学者的关注，并开展了相应的基础理论研究，技术水平得到一定提升，但由于换热器结构和通道内换热特性十分复杂，加之工作介质物性参数的大温差非线性变化，加大了硫酸工业余热回收装置的基础研究和性能提升的难度。硫酸装置烟气换热器强化的主要途径集中在管程的强化换热和壳程的强化换热。管程强化传热主要有两种方式，一是改变管子形状或者提高换热面积，如波纹管、缩放管等；另一种就是增强管内的湍流程度，例如，管内设置各种形状的插入物。</w:t>
            </w:r>
          </w:p>
          <w:p>
            <w:pPr>
              <w:ind w:left="0" w:leftChars="0" w:firstLine="0" w:firstLineChars="0"/>
              <w:jc w:val="both"/>
              <w:rPr>
                <w:rFonts w:hint="eastAsia" w:ascii="仿宋" w:hAnsi="仿宋" w:eastAsia="仿宋" w:cs="仿宋"/>
                <w:kern w:val="0"/>
                <w:sz w:val="24"/>
                <w:lang w:eastAsia="ar-SA"/>
              </w:rPr>
            </w:pPr>
            <w:r>
              <w:rPr>
                <w:rFonts w:hint="eastAsia" w:ascii="仿宋" w:hAnsi="仿宋" w:eastAsia="仿宋" w:cs="仿宋"/>
                <w:kern w:val="0"/>
                <w:sz w:val="24"/>
                <w:lang w:eastAsia="ar-SA"/>
              </w:rPr>
              <w:t>然而，不管是缩放管还是波纹管，由于它们半径大小沿轴向周期性变化的特殊结构形式，导致在设计安装时有较大困难，且更易产生管束振动及加速腐蚀等严重问题。且由于波纹或缩放型换热管较薄，相对壁厚很小，弯制时极易起绉，不易做成U型管，进一步限制了换热器的紧凑化。而管内设置各种形状插入物的制造加工工艺难度较大，加之插入物已存在硫酸冷凝液的富集导致腐蚀甚至出现因硫酸盐结晶而使管道堵塞等问题，硫酸行业一般不采用此种技术。壳程强化传热主要有两种方式，一是对传统折流板的改进，如折流杆式、螺旋折流板式、曲面弓形折流板等；二是采用新型的支撑板，如空心环导流板、旋流网板。然而，相对于传统折流板，空心环导流板、旋流网板的换热能力虽有提高，但对于管程的支撑作用较小，在实际的工业过程中存在更易产生振动等问题。</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公司正在寻求一种提高换热效率及轻量化设计的技术方案</w:t>
            </w:r>
          </w:p>
          <w:p>
            <w:pPr>
              <w:ind w:left="0" w:leftChars="0" w:firstLine="0" w:firstLineChars="0"/>
              <w:jc w:val="both"/>
              <w:rPr>
                <w:rFonts w:hint="eastAsia" w:ascii="仿宋" w:hAnsi="仿宋" w:eastAsia="仿宋" w:cs="仿宋"/>
                <w:kern w:val="0"/>
                <w:sz w:val="24"/>
                <w:lang w:eastAsia="ar-SA"/>
              </w:rPr>
            </w:pPr>
          </w:p>
          <w:p>
            <w:pPr>
              <w:ind w:left="0" w:leftChars="0" w:firstLine="0" w:firstLineChars="0"/>
              <w:jc w:val="both"/>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现有</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基础</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简要</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合作</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 xml:space="preserve"> □技术转让    □技术入股   ☑联合开发   □委托研发 </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 xml:space="preserve">□技术转移  □研发费用加计扣除  □知识产权  □科技金融 </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 xml:space="preserve">□检验检测  □质量体系  □行业政策   □科技政策  □招标采购 </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 xml:space="preserve">□产品/服务市场占有率分析  □市场前景分析  □企业发展战略咨询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482"/>
              <w:jc w:val="center"/>
              <w:rPr>
                <w:rFonts w:hint="eastAsia" w:ascii="仿宋" w:hAnsi="仿宋" w:eastAsia="仿宋" w:cs="仿宋"/>
                <w:sz w:val="24"/>
                <w:u w:val="single"/>
              </w:rPr>
            </w:pPr>
            <w:r>
              <w:rPr>
                <w:rFonts w:hint="eastAsia" w:ascii="仿宋" w:hAnsi="仿宋" w:eastAsia="仿宋" w:cs="仿宋"/>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同意公开</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rPr>
              <w:t>是                               □否</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rPr>
              <w:t xml:space="preserve">部分公开(说明）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同意接受</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rPr>
              <w:t xml:space="preserve">是                </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rPr>
              <w:t>是</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rPr>
              <w:t>是，金额              万元。</w:t>
            </w:r>
            <w:r>
              <w:rPr>
                <w:rFonts w:hint="eastAsia" w:ascii="仿宋" w:hAnsi="仿宋" w:eastAsia="仿宋" w:cs="仿宋"/>
                <w:kern w:val="0"/>
                <w:sz w:val="24"/>
              </w:rPr>
              <w:t>（奖金仅用作奖励现场参赛者，不作为技术转让、技术许可或其他独占性合作的前提条件）</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rPr>
              <w:t>否</w:t>
            </w:r>
          </w:p>
          <w:p>
            <w:pPr>
              <w:ind w:left="0" w:leftChars="0" w:firstLine="0" w:firstLineChars="0"/>
              <w:jc w:val="both"/>
              <w:rPr>
                <w:rFonts w:hint="eastAsia" w:ascii="仿宋" w:hAnsi="仿宋" w:eastAsia="仿宋" w:cs="仿宋"/>
                <w:kern w:val="0"/>
                <w:sz w:val="24"/>
              </w:rPr>
            </w:pPr>
            <w:r>
              <w:rPr>
                <w:rFonts w:hint="eastAsia" w:ascii="仿宋" w:hAnsi="仿宋" w:eastAsia="仿宋" w:cs="仿宋"/>
                <w:kern w:val="0"/>
                <w:sz w:val="24"/>
              </w:rPr>
              <w:br w:type="textWrapping"/>
            </w:r>
            <w:r>
              <w:rPr>
                <w:rFonts w:hint="eastAsia" w:ascii="仿宋" w:hAnsi="仿宋" w:eastAsia="仿宋" w:cs="仿宋"/>
                <w:kern w:val="0"/>
                <w:sz w:val="24"/>
              </w:rPr>
              <w:t xml:space="preserve">                     法人代表：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00"/>
    <w:family w:val="auto"/>
    <w:pitch w:val="default"/>
    <w:sig w:usb0="00000000" w:usb1="00000000" w:usb2="00000000" w:usb3="00000000" w:csb0="00000000" w:csb1="00000000"/>
  </w:font>
  <w:font w:name="Wingdings 2">
    <w:altName w:val="Wingdings"/>
    <w:panose1 w:val="05020102010507070707"/>
    <w:charset w:val="02"/>
    <w:family w:val="decorative"/>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137C4"/>
    <w:rsid w:val="35F137C4"/>
    <w:rsid w:val="6BA32144"/>
    <w:rsid w:val="6D535020"/>
    <w:rsid w:val="7915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2018-08-09T09:46:00Z</dcterms:created>
  <dc:creator>G x，</dc:creator>
  <cp:lastModifiedBy>张明星</cp:lastModifiedBy>
  <dcterms:modified xsi:type="dcterms:W3CDTF">2018-08-14T02:54:55Z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