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00" w:rsidRDefault="00527943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28"/>
        <w:gridCol w:w="1613"/>
      </w:tblGrid>
      <w:tr w:rsidR="00250500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sz w:val="24"/>
                <w:u w:val="single"/>
              </w:rPr>
            </w:pPr>
            <w:r w:rsidRPr="00C23C45">
              <w:rPr>
                <w:rFonts w:ascii="宋体" w:eastAsia="宋体" w:hAnsi="宋体" w:cs="Times New Roman"/>
                <w:b/>
                <w:bCs/>
                <w:sz w:val="24"/>
              </w:rPr>
              <w:t>企业信息</w:t>
            </w:r>
          </w:p>
        </w:tc>
      </w:tr>
      <w:tr w:rsidR="00250500">
        <w:trPr>
          <w:trHeight w:val="342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6575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 w:hint="eastAsia"/>
                <w:kern w:val="0"/>
                <w:szCs w:val="21"/>
              </w:rPr>
              <w:t>神州交通工程</w:t>
            </w:r>
            <w:r w:rsidR="00527943" w:rsidRPr="00C23C45">
              <w:rPr>
                <w:rFonts w:ascii="宋体" w:eastAsia="宋体" w:hAnsi="宋体" w:cs="Times New Roman"/>
                <w:kern w:val="0"/>
                <w:szCs w:val="21"/>
              </w:rPr>
              <w:t>集团有限公司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 w:rsidP="006575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913210847</w:t>
            </w:r>
            <w:r w:rsidR="00657506" w:rsidRPr="00C23C45">
              <w:rPr>
                <w:rFonts w:ascii="宋体" w:eastAsia="宋体" w:hAnsi="宋体" w:cs="Times New Roman" w:hint="eastAsia"/>
                <w:kern w:val="0"/>
                <w:szCs w:val="21"/>
              </w:rPr>
              <w:t>827090051</w:t>
            </w:r>
          </w:p>
        </w:tc>
      </w:tr>
      <w:tr w:rsidR="00250500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区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 xml:space="preserve">    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6575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 w:hint="eastAsia"/>
                <w:kern w:val="0"/>
                <w:szCs w:val="21"/>
              </w:rPr>
              <w:t>汽车产业园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6575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 w:hint="eastAsia"/>
                <w:kern w:val="0"/>
                <w:szCs w:val="21"/>
              </w:rPr>
              <w:t>于有军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电话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 w:rsidP="006575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1</w:t>
            </w:r>
            <w:r w:rsidR="00657506" w:rsidRPr="00C23C45">
              <w:rPr>
                <w:rFonts w:ascii="宋体" w:eastAsia="宋体" w:hAnsi="宋体" w:cs="Times New Roman" w:hint="eastAsia"/>
                <w:kern w:val="0"/>
                <w:szCs w:val="21"/>
              </w:rPr>
              <w:t>3222693333</w:t>
            </w:r>
          </w:p>
        </w:tc>
      </w:tr>
      <w:tr w:rsidR="00250500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65750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 w:hint="eastAsia"/>
                <w:kern w:val="0"/>
                <w:szCs w:val="21"/>
              </w:rPr>
              <w:t>智慧城市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 w:rsidP="007B6552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智慧</w:t>
            </w:r>
            <w:r w:rsidR="007B6552">
              <w:rPr>
                <w:rFonts w:ascii="宋体" w:eastAsia="宋体" w:hAnsi="宋体" w:cs="Times New Roman" w:hint="eastAsia"/>
                <w:kern w:val="0"/>
                <w:szCs w:val="21"/>
              </w:rPr>
              <w:t>照明</w:t>
            </w:r>
          </w:p>
        </w:tc>
      </w:tr>
      <w:tr w:rsidR="00250500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B655B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  <w:r w:rsidR="00527943" w:rsidRPr="00C23C45">
              <w:rPr>
                <w:rFonts w:ascii="宋体" w:eastAsia="宋体" w:hAnsi="宋体" w:cs="Times New Roman"/>
                <w:kern w:val="0"/>
                <w:szCs w:val="21"/>
              </w:rPr>
              <w:t>亿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 w:rsidP="00B655B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28</w:t>
            </w:r>
            <w:r w:rsidR="00B655B5" w:rsidRPr="00C23C45">
              <w:rPr>
                <w:rFonts w:ascii="宋体" w:eastAsia="宋体" w:hAnsi="宋体" w:cs="Times New Roman" w:hint="eastAsia"/>
                <w:kern w:val="0"/>
                <w:szCs w:val="21"/>
              </w:rPr>
              <w:t>8</w:t>
            </w:r>
          </w:p>
        </w:tc>
      </w:tr>
      <w:tr w:rsidR="00250500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sz w:val="24"/>
                <w:u w:val="single"/>
              </w:rPr>
            </w:pPr>
            <w:r w:rsidRPr="00C23C45">
              <w:rPr>
                <w:rFonts w:ascii="宋体" w:eastAsia="宋体" w:hAnsi="宋体" w:cs="Times New Roman"/>
                <w:b/>
                <w:bCs/>
                <w:sz w:val="24"/>
              </w:rPr>
              <w:t>需求信息</w:t>
            </w:r>
          </w:p>
        </w:tc>
      </w:tr>
      <w:tr w:rsidR="00250500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技术需</w:t>
            </w:r>
          </w:p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C23C45">
            <w:pPr>
              <w:rPr>
                <w:rFonts w:ascii="宋体" w:eastAsia="宋体" w:hAnsi="宋体" w:cs="Times New Roman"/>
                <w:szCs w:val="21"/>
              </w:rPr>
            </w:pPr>
            <w:r w:rsidRPr="00C23C45">
              <w:rPr>
                <w:rFonts w:ascii="宋体" w:eastAsia="宋体" w:hAnsi="宋体" w:cs="Times New Roman"/>
                <w:szCs w:val="21"/>
              </w:rPr>
              <w:sym w:font="Wingdings 2" w:char="F052"/>
            </w:r>
            <w:r w:rsidR="00527943" w:rsidRPr="00C23C45">
              <w:rPr>
                <w:rFonts w:ascii="宋体" w:eastAsia="宋体" w:hAnsi="宋体" w:cs="Times New Roman"/>
                <w:szCs w:val="21"/>
              </w:rPr>
              <w:t>技术研发（关键、核心技术）</w:t>
            </w:r>
          </w:p>
          <w:p w:rsidR="00250500" w:rsidRPr="00C23C45" w:rsidRDefault="00C23C45">
            <w:pPr>
              <w:rPr>
                <w:rFonts w:ascii="宋体" w:eastAsia="宋体" w:hAnsi="宋体" w:cs="Times New Roman"/>
                <w:szCs w:val="21"/>
              </w:rPr>
            </w:pPr>
            <w:r w:rsidRPr="00C23C45">
              <w:rPr>
                <w:rFonts w:ascii="宋体" w:eastAsia="宋体" w:hAnsi="宋体" w:cs="Times New Roman"/>
                <w:szCs w:val="21"/>
              </w:rPr>
              <w:sym w:font="Wingdings 2" w:char="F052"/>
            </w:r>
            <w:r w:rsidR="00527943" w:rsidRPr="00C23C45">
              <w:rPr>
                <w:rFonts w:ascii="宋体" w:eastAsia="宋体" w:hAnsi="宋体" w:cs="Times New Roman"/>
                <w:szCs w:val="21"/>
              </w:rPr>
              <w:t>产品研发（产品升级、新产品研发）</w:t>
            </w:r>
          </w:p>
          <w:p w:rsidR="00250500" w:rsidRPr="00C23C45" w:rsidRDefault="00C23C45">
            <w:pPr>
              <w:rPr>
                <w:rFonts w:ascii="宋体" w:eastAsia="宋体" w:hAnsi="宋体" w:cs="Times New Roman"/>
                <w:szCs w:val="21"/>
              </w:rPr>
            </w:pPr>
            <w:r w:rsidRPr="00C23C45">
              <w:rPr>
                <w:rFonts w:ascii="宋体" w:eastAsia="宋体" w:hAnsi="宋体" w:cs="Times New Roman"/>
                <w:szCs w:val="21"/>
              </w:rPr>
              <w:sym w:font="Wingdings 2" w:char="F052"/>
            </w:r>
            <w:r w:rsidR="00527943" w:rsidRPr="00C23C45">
              <w:rPr>
                <w:rFonts w:ascii="宋体" w:eastAsia="宋体" w:hAnsi="宋体" w:cs="Times New Roman"/>
                <w:szCs w:val="21"/>
              </w:rPr>
              <w:t>技术改造（设备、研发生产条件）</w:t>
            </w:r>
          </w:p>
          <w:p w:rsidR="00250500" w:rsidRPr="00C23C45" w:rsidRDefault="00527943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szCs w:val="21"/>
              </w:rPr>
              <w:t>□</w:t>
            </w:r>
            <w:r w:rsidRPr="00C23C45">
              <w:rPr>
                <w:rFonts w:ascii="宋体" w:eastAsia="宋体" w:hAnsi="宋体" w:cs="Times New Roman"/>
                <w:szCs w:val="21"/>
              </w:rPr>
              <w:t>技术配套（技术、产品等配套合作）</w:t>
            </w:r>
          </w:p>
        </w:tc>
      </w:tr>
      <w:tr w:rsidR="00250500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250500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技术</w:t>
            </w:r>
          </w:p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需求</w:t>
            </w:r>
          </w:p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B655B5" w:rsidP="007B6552">
            <w:pPr>
              <w:tabs>
                <w:tab w:val="left" w:pos="312"/>
              </w:tabs>
              <w:rPr>
                <w:rFonts w:ascii="宋体" w:eastAsia="宋体" w:hAnsi="宋体" w:cs="Times New Roman"/>
                <w:bCs/>
                <w:szCs w:val="21"/>
              </w:rPr>
            </w:pPr>
            <w:r w:rsidRPr="00C23C45">
              <w:rPr>
                <w:rFonts w:ascii="宋体" w:eastAsia="宋体" w:hAnsi="宋体" w:cs="Times New Roman" w:hint="eastAsia"/>
                <w:bCs/>
                <w:szCs w:val="21"/>
              </w:rPr>
              <w:t>一种</w:t>
            </w:r>
            <w:r w:rsidR="007B6552">
              <w:rPr>
                <w:rFonts w:ascii="宋体" w:eastAsia="宋体" w:hAnsi="宋体" w:cs="Times New Roman" w:hint="eastAsia"/>
                <w:bCs/>
                <w:szCs w:val="21"/>
              </w:rPr>
              <w:t>供电、数据、防护集成箱（柜）</w:t>
            </w:r>
            <w:r w:rsidR="00B56FFC" w:rsidRPr="00C23C45">
              <w:rPr>
                <w:rFonts w:ascii="宋体" w:eastAsia="宋体" w:hAnsi="宋体" w:cs="Times New Roman" w:hint="eastAsia"/>
                <w:bCs/>
                <w:szCs w:val="21"/>
              </w:rPr>
              <w:t>。</w:t>
            </w:r>
          </w:p>
        </w:tc>
      </w:tr>
      <w:tr w:rsidR="00250500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250500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技术</w:t>
            </w:r>
          </w:p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需求</w:t>
            </w:r>
          </w:p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7B6552" w:rsidP="00C23C45">
            <w:pPr>
              <w:spacing w:line="360" w:lineRule="auto"/>
              <w:ind w:firstLineChars="200" w:firstLine="42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一种适应现代城市发展，适应户外环境的</w:t>
            </w:r>
            <w:r w:rsidRPr="00C23C45">
              <w:rPr>
                <w:rFonts w:ascii="宋体" w:eastAsia="宋体" w:hAnsi="宋体" w:cs="Times New Roman" w:hint="eastAsia"/>
                <w:bCs/>
                <w:szCs w:val="21"/>
              </w:rPr>
              <w:t>集成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数据</w:t>
            </w:r>
            <w:r w:rsidRPr="00C23C45">
              <w:rPr>
                <w:rFonts w:ascii="宋体" w:eastAsia="宋体" w:hAnsi="宋体" w:cs="Times New Roman" w:hint="eastAsia"/>
                <w:bCs/>
                <w:szCs w:val="21"/>
              </w:rPr>
              <w:t>通信、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物联网</w:t>
            </w:r>
            <w:r w:rsidRPr="00C23C45">
              <w:rPr>
                <w:rFonts w:ascii="宋体" w:eastAsia="宋体" w:hAnsi="宋体" w:cs="Times New Roman" w:hint="eastAsia"/>
                <w:bCs/>
                <w:szCs w:val="21"/>
              </w:rPr>
              <w:t>信息采集、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实现单个自动控制且具有安全防护预警的城市道路照明、夜景亮化、水景喷泉供电、数据、防护集成箱（柜）</w:t>
            </w:r>
            <w:r w:rsidR="00B56FFC" w:rsidRPr="00C23C45">
              <w:rPr>
                <w:rFonts w:ascii="宋体" w:eastAsia="宋体" w:hAnsi="宋体" w:cs="Times New Roman" w:hint="eastAsia"/>
                <w:bCs/>
                <w:szCs w:val="21"/>
              </w:rPr>
              <w:t>。</w:t>
            </w:r>
          </w:p>
          <w:p w:rsidR="00250500" w:rsidRPr="00C23C45" w:rsidRDefault="00250500">
            <w:pPr>
              <w:spacing w:line="360" w:lineRule="auto"/>
              <w:ind w:firstLineChars="200" w:firstLine="420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250500" w:rsidRPr="00C23C45" w:rsidRDefault="00250500">
            <w:pPr>
              <w:spacing w:line="360" w:lineRule="auto"/>
              <w:ind w:firstLineChars="200" w:firstLine="420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250500" w:rsidRPr="00C23C45" w:rsidRDefault="00250500">
            <w:pPr>
              <w:spacing w:line="360" w:lineRule="auto"/>
              <w:ind w:firstLineChars="200" w:firstLine="420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250500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250500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现有</w:t>
            </w:r>
          </w:p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基础</w:t>
            </w:r>
          </w:p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szCs w:val="21"/>
              </w:rPr>
              <w:t>（企业已经开展的工作、所处阶段、投入资金和人力、仪器设备、生产条件等）</w:t>
            </w:r>
          </w:p>
          <w:p w:rsidR="00B56FFC" w:rsidRPr="00C23C45" w:rsidRDefault="00B56FFC" w:rsidP="00B56FFC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250500" w:rsidRPr="00C23C45" w:rsidRDefault="00B56FFC" w:rsidP="005E15D0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 w:hint="eastAsia"/>
                <w:bCs/>
                <w:szCs w:val="21"/>
              </w:rPr>
              <w:t>企业是</w:t>
            </w:r>
            <w:r w:rsidR="005E15D0">
              <w:rPr>
                <w:rFonts w:ascii="宋体" w:eastAsia="宋体" w:hAnsi="宋体" w:cs="Times New Roman" w:hint="eastAsia"/>
                <w:bCs/>
                <w:szCs w:val="21"/>
              </w:rPr>
              <w:t>专业从事城市道路照明的</w:t>
            </w:r>
            <w:r w:rsidRPr="00C23C45">
              <w:rPr>
                <w:rFonts w:ascii="宋体" w:eastAsia="宋体" w:hAnsi="宋体" w:cs="Times New Roman" w:hint="eastAsia"/>
                <w:bCs/>
                <w:szCs w:val="21"/>
              </w:rPr>
              <w:t>制造商</w:t>
            </w:r>
            <w:r w:rsidR="005E15D0">
              <w:rPr>
                <w:rFonts w:ascii="宋体" w:eastAsia="宋体" w:hAnsi="宋体" w:cs="Times New Roman" w:hint="eastAsia"/>
                <w:bCs/>
                <w:szCs w:val="21"/>
              </w:rPr>
              <w:t>、工程商</w:t>
            </w:r>
            <w:r w:rsidRPr="00C23C45">
              <w:rPr>
                <w:rFonts w:ascii="宋体" w:eastAsia="宋体" w:hAnsi="宋体" w:cs="Times New Roman" w:hint="eastAsia"/>
                <w:bCs/>
                <w:szCs w:val="21"/>
              </w:rPr>
              <w:t>，目前</w:t>
            </w:r>
            <w:r w:rsidR="005E15D0">
              <w:rPr>
                <w:rFonts w:ascii="宋体" w:eastAsia="宋体" w:hAnsi="宋体" w:cs="Times New Roman" w:hint="eastAsia"/>
                <w:bCs/>
                <w:szCs w:val="21"/>
              </w:rPr>
              <w:t>城市道路照明及城市夜景亮化</w:t>
            </w:r>
            <w:r w:rsidRPr="00C23C45">
              <w:rPr>
                <w:rFonts w:ascii="宋体" w:eastAsia="宋体" w:hAnsi="宋体" w:cs="Times New Roman" w:hint="eastAsia"/>
                <w:bCs/>
                <w:szCs w:val="21"/>
              </w:rPr>
              <w:t>年产值1</w:t>
            </w:r>
            <w:r w:rsidR="005E15D0">
              <w:rPr>
                <w:rFonts w:ascii="宋体" w:eastAsia="宋体" w:hAnsi="宋体" w:cs="Times New Roman" w:hint="eastAsia"/>
                <w:bCs/>
                <w:szCs w:val="21"/>
              </w:rPr>
              <w:t>0</w:t>
            </w:r>
            <w:r w:rsidRPr="00C23C45">
              <w:rPr>
                <w:rFonts w:ascii="宋体" w:eastAsia="宋体" w:hAnsi="宋体" w:cs="Times New Roman" w:hint="eastAsia"/>
                <w:bCs/>
                <w:szCs w:val="21"/>
              </w:rPr>
              <w:t>亿</w:t>
            </w:r>
            <w:r w:rsidRPr="00C23C45">
              <w:rPr>
                <w:rFonts w:ascii="宋体" w:eastAsia="宋体" w:hAnsi="宋体" w:cs="Times New Roman" w:hint="eastAsia"/>
                <w:kern w:val="0"/>
                <w:szCs w:val="21"/>
              </w:rPr>
              <w:t>元</w:t>
            </w:r>
            <w:r w:rsidRPr="00C23C45">
              <w:rPr>
                <w:rFonts w:ascii="宋体" w:eastAsia="宋体" w:hAnsi="宋体" w:cs="Times New Roman" w:hint="eastAsia"/>
                <w:bCs/>
                <w:szCs w:val="21"/>
              </w:rPr>
              <w:t>。</w:t>
            </w:r>
            <w:r w:rsidRPr="00C23C45">
              <w:rPr>
                <w:rFonts w:ascii="宋体" w:eastAsia="宋体" w:hAnsi="宋体" w:cs="Times New Roman" w:hint="eastAsia"/>
                <w:kern w:val="0"/>
                <w:szCs w:val="21"/>
              </w:rPr>
              <w:t>企业正在建设厂房，进入新厂区释放产能后，年产值能达到</w:t>
            </w:r>
            <w:r w:rsidR="005E15D0">
              <w:rPr>
                <w:rFonts w:ascii="宋体" w:eastAsia="宋体" w:hAnsi="宋体" w:cs="Times New Roman" w:hint="eastAsia"/>
                <w:kern w:val="0"/>
                <w:szCs w:val="21"/>
              </w:rPr>
              <w:t>20</w:t>
            </w:r>
            <w:r w:rsidRPr="00C23C45">
              <w:rPr>
                <w:rFonts w:ascii="宋体" w:eastAsia="宋体" w:hAnsi="宋体" w:cs="Times New Roman" w:hint="eastAsia"/>
                <w:kern w:val="0"/>
                <w:szCs w:val="21"/>
              </w:rPr>
              <w:t>亿元。</w:t>
            </w:r>
          </w:p>
        </w:tc>
      </w:tr>
      <w:tr w:rsidR="00250500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简要</w:t>
            </w:r>
          </w:p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rPr>
                <w:rFonts w:ascii="宋体" w:eastAsia="宋体" w:hAnsi="宋体" w:cs="Times New Roman"/>
                <w:szCs w:val="21"/>
              </w:rPr>
            </w:pPr>
            <w:r w:rsidRPr="00C23C45">
              <w:rPr>
                <w:rFonts w:ascii="宋体" w:eastAsia="宋体" w:hAnsi="宋体" w:cs="Times New Roman"/>
                <w:szCs w:val="21"/>
              </w:rPr>
              <w:t>（希望与哪类高校、科研院所开展产学研合作，共建创新载体，以及对专家及团队所属领域和水平的要求）</w:t>
            </w:r>
          </w:p>
          <w:p w:rsidR="00250500" w:rsidRPr="00C23C45" w:rsidRDefault="005E15D0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bookmarkStart w:id="0" w:name="_GoBack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电力</w:t>
            </w:r>
            <w:r w:rsidR="00527943" w:rsidRPr="00C23C45">
              <w:rPr>
                <w:rFonts w:ascii="宋体" w:eastAsia="宋体" w:hAnsi="宋体" w:cs="Times New Roman"/>
                <w:kern w:val="0"/>
                <w:szCs w:val="21"/>
              </w:rPr>
              <w:t>工</w:t>
            </w:r>
            <w:r w:rsidR="00B56FFC" w:rsidRPr="00C23C45">
              <w:rPr>
                <w:rFonts w:ascii="宋体" w:eastAsia="宋体" w:hAnsi="宋体" w:cs="Times New Roman" w:hint="eastAsia"/>
                <w:kern w:val="0"/>
                <w:szCs w:val="21"/>
              </w:rPr>
              <w:t>程</w:t>
            </w:r>
            <w:r w:rsidR="00527943" w:rsidRPr="00C23C45">
              <w:rPr>
                <w:rFonts w:ascii="宋体" w:eastAsia="宋体" w:hAnsi="宋体" w:cs="Times New Roman"/>
                <w:kern w:val="0"/>
                <w:szCs w:val="21"/>
              </w:rPr>
              <w:t>大学、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电力控制及</w:t>
            </w:r>
            <w:r w:rsidR="00B56FFC" w:rsidRPr="00C23C45">
              <w:rPr>
                <w:rFonts w:ascii="宋体" w:eastAsia="宋体" w:hAnsi="宋体" w:cs="Times New Roman" w:hint="eastAsia"/>
                <w:kern w:val="0"/>
                <w:szCs w:val="21"/>
              </w:rPr>
              <w:t>通信研究院所</w:t>
            </w:r>
          </w:p>
          <w:bookmarkEnd w:id="0"/>
          <w:p w:rsidR="00250500" w:rsidRPr="00C23C45" w:rsidRDefault="00250500">
            <w:pPr>
              <w:rPr>
                <w:rFonts w:ascii="宋体" w:eastAsia="宋体" w:hAnsi="宋体" w:cs="Times New Roman"/>
                <w:szCs w:val="21"/>
              </w:rPr>
            </w:pPr>
          </w:p>
          <w:p w:rsidR="00250500" w:rsidRPr="00C23C45" w:rsidRDefault="0025050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0500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250500">
            <w:pPr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合作</w:t>
            </w:r>
          </w:p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rPr>
                <w:rFonts w:ascii="宋体" w:eastAsia="宋体" w:hAnsi="宋体" w:cs="Times New Roman"/>
                <w:szCs w:val="21"/>
              </w:rPr>
            </w:pPr>
            <w:r w:rsidRPr="00C23C45">
              <w:rPr>
                <w:rFonts w:ascii="宋体" w:eastAsia="宋体" w:hAnsi="宋体" w:cs="Times New Roman"/>
                <w:szCs w:val="21"/>
              </w:rPr>
              <w:t xml:space="preserve"> □</w:t>
            </w:r>
            <w:r w:rsidRPr="00C23C45">
              <w:rPr>
                <w:rFonts w:ascii="宋体" w:eastAsia="宋体" w:hAnsi="宋体" w:cs="Times New Roman"/>
                <w:szCs w:val="21"/>
              </w:rPr>
              <w:t>技术转让</w:t>
            </w:r>
            <w:r w:rsidRPr="00C23C45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="00C23C45" w:rsidRPr="00C23C45">
              <w:rPr>
                <w:rFonts w:ascii="宋体" w:eastAsia="宋体" w:hAnsi="宋体" w:cs="Times New Roman"/>
                <w:szCs w:val="21"/>
              </w:rPr>
              <w:sym w:font="Wingdings 2" w:char="F052"/>
            </w:r>
            <w:r w:rsidRPr="00C23C45">
              <w:rPr>
                <w:rFonts w:ascii="宋体" w:eastAsia="宋体" w:hAnsi="宋体" w:cs="Times New Roman"/>
                <w:szCs w:val="21"/>
              </w:rPr>
              <w:t>技术入股</w:t>
            </w:r>
            <w:r w:rsidRPr="00C23C45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="00C23C45" w:rsidRPr="00C23C45">
              <w:rPr>
                <w:rFonts w:ascii="宋体" w:eastAsia="宋体" w:hAnsi="宋体" w:cs="Times New Roman"/>
                <w:szCs w:val="21"/>
              </w:rPr>
              <w:sym w:font="Wingdings 2" w:char="F052"/>
            </w:r>
            <w:r w:rsidRPr="00C23C45">
              <w:rPr>
                <w:rFonts w:ascii="宋体" w:eastAsia="宋体" w:hAnsi="宋体" w:cs="Times New Roman"/>
                <w:szCs w:val="21"/>
              </w:rPr>
              <w:t>联合开发</w:t>
            </w:r>
            <w:r w:rsidRPr="00C23C45">
              <w:rPr>
                <w:rFonts w:ascii="宋体" w:eastAsia="宋体" w:hAnsi="宋体" w:cs="Times New Roman"/>
                <w:szCs w:val="21"/>
              </w:rPr>
              <w:t xml:space="preserve">   □</w:t>
            </w:r>
            <w:r w:rsidRPr="00C23C45">
              <w:rPr>
                <w:rFonts w:ascii="宋体" w:eastAsia="宋体" w:hAnsi="宋体" w:cs="Times New Roman"/>
                <w:szCs w:val="21"/>
              </w:rPr>
              <w:t>委托研发</w:t>
            </w:r>
            <w:r w:rsidRPr="00C23C45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  <w:p w:rsidR="00250500" w:rsidRPr="00C23C45" w:rsidRDefault="00527943">
            <w:pPr>
              <w:rPr>
                <w:rFonts w:ascii="宋体" w:eastAsia="宋体" w:hAnsi="宋体" w:cs="Times New Roman"/>
                <w:szCs w:val="21"/>
              </w:rPr>
            </w:pPr>
            <w:r w:rsidRPr="00C23C45">
              <w:rPr>
                <w:rFonts w:ascii="宋体" w:eastAsia="宋体" w:hAnsi="宋体" w:cs="Times New Roman"/>
                <w:szCs w:val="21"/>
              </w:rPr>
              <w:t xml:space="preserve"> □</w:t>
            </w:r>
            <w:r w:rsidRPr="00C23C45">
              <w:rPr>
                <w:rFonts w:ascii="宋体" w:eastAsia="宋体" w:hAnsi="宋体" w:cs="Times New Roman"/>
                <w:szCs w:val="21"/>
              </w:rPr>
              <w:t>委托团队、专家长期技术服务</w:t>
            </w:r>
            <w:r w:rsidRPr="00C23C45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="00C23C45" w:rsidRPr="00C23C45">
              <w:rPr>
                <w:rFonts w:ascii="宋体" w:eastAsia="宋体" w:hAnsi="宋体" w:cs="Times New Roman"/>
                <w:szCs w:val="21"/>
              </w:rPr>
              <w:sym w:font="Wingdings 2" w:char="F052"/>
            </w:r>
            <w:r w:rsidRPr="00C23C45">
              <w:rPr>
                <w:rFonts w:ascii="宋体" w:eastAsia="宋体" w:hAnsi="宋体" w:cs="Times New Roman"/>
                <w:szCs w:val="21"/>
              </w:rPr>
              <w:t>共建新研发、生产实体</w:t>
            </w:r>
          </w:p>
        </w:tc>
      </w:tr>
      <w:tr w:rsidR="00250500" w:rsidRPr="00C23C45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pStyle w:val="ListParagraph1"/>
              <w:ind w:firstLineChars="0" w:firstLine="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□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技术转移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 xml:space="preserve">  □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研发费用加计扣除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 xml:space="preserve">  □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知识产权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="00C23C45" w:rsidRPr="00C23C45">
              <w:rPr>
                <w:rFonts w:ascii="宋体" w:eastAsia="宋体" w:hAnsi="宋体" w:cs="Times New Roman"/>
                <w:sz w:val="21"/>
                <w:szCs w:val="21"/>
              </w:rPr>
              <w:sym w:font="Wingdings 2" w:char="F052"/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科技金融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</w:p>
          <w:p w:rsidR="00250500" w:rsidRPr="00C23C45" w:rsidRDefault="00527943">
            <w:pPr>
              <w:pStyle w:val="ListParagraph1"/>
              <w:ind w:firstLineChars="0" w:firstLine="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□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检验检测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 xml:space="preserve">  □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质量体系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 xml:space="preserve">  □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行业政策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 xml:space="preserve">   </w:t>
            </w:r>
            <w:r w:rsidR="00C23C45" w:rsidRPr="00C23C45">
              <w:rPr>
                <w:rFonts w:ascii="宋体" w:eastAsia="宋体" w:hAnsi="宋体" w:cs="Times New Roman"/>
                <w:sz w:val="21"/>
                <w:szCs w:val="21"/>
              </w:rPr>
              <w:sym w:font="Wingdings 2" w:char="F052"/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科技政策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 xml:space="preserve">  □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招标采购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</w:p>
          <w:p w:rsidR="00250500" w:rsidRPr="00C23C45" w:rsidRDefault="00527943">
            <w:pPr>
              <w:pStyle w:val="ListParagraph1"/>
              <w:ind w:firstLineChars="0" w:firstLine="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□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产品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/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服务市场占有率分析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 xml:space="preserve">  □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市场前景分析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□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企业发展战略咨询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 xml:space="preserve">           □</w:t>
            </w:r>
            <w:r w:rsidRPr="00C23C45">
              <w:rPr>
                <w:rFonts w:ascii="宋体" w:eastAsia="宋体" w:hAnsi="宋体" w:cs="Times New Roman"/>
                <w:sz w:val="21"/>
                <w:szCs w:val="21"/>
              </w:rPr>
              <w:t>其他</w:t>
            </w:r>
          </w:p>
        </w:tc>
      </w:tr>
      <w:tr w:rsidR="00250500" w:rsidRPr="00C23C45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C23C45">
              <w:rPr>
                <w:rFonts w:ascii="宋体" w:eastAsia="宋体" w:hAnsi="宋体" w:cs="Times New Roman"/>
                <w:b/>
                <w:bCs/>
                <w:szCs w:val="21"/>
              </w:rPr>
              <w:lastRenderedPageBreak/>
              <w:t>管理信息</w:t>
            </w:r>
          </w:p>
        </w:tc>
      </w:tr>
      <w:tr w:rsidR="00250500" w:rsidRPr="00C23C45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同意公开</w:t>
            </w:r>
          </w:p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C23C45" w:rsidRDefault="00C23C45">
            <w:pPr>
              <w:rPr>
                <w:rFonts w:ascii="宋体" w:eastAsia="宋体" w:hAnsi="宋体" w:cs="Times New Roman"/>
                <w:szCs w:val="21"/>
              </w:rPr>
            </w:pPr>
            <w:r w:rsidRPr="00C23C45">
              <w:rPr>
                <w:rFonts w:ascii="宋体" w:eastAsia="宋体" w:hAnsi="宋体" w:cs="Times New Roman"/>
                <w:szCs w:val="21"/>
              </w:rPr>
              <w:sym w:font="Wingdings 2" w:char="F052"/>
            </w:r>
            <w:r w:rsidR="00527943" w:rsidRPr="00C23C45">
              <w:rPr>
                <w:rFonts w:ascii="宋体" w:eastAsia="宋体" w:hAnsi="宋体" w:cs="Times New Roman"/>
                <w:kern w:val="0"/>
                <w:szCs w:val="21"/>
              </w:rPr>
              <w:t>是</w:t>
            </w:r>
            <w:r w:rsidR="00527943" w:rsidRPr="00C23C45"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     </w:t>
            </w:r>
            <w:r w:rsidR="00527943" w:rsidRPr="00C23C45">
              <w:rPr>
                <w:rFonts w:ascii="宋体" w:eastAsia="宋体" w:hAnsi="宋体" w:cs="Times New Roman"/>
                <w:szCs w:val="21"/>
              </w:rPr>
              <w:t xml:space="preserve"> □</w:t>
            </w:r>
            <w:r w:rsidR="00527943" w:rsidRPr="00C23C45">
              <w:rPr>
                <w:rFonts w:ascii="宋体" w:eastAsia="宋体" w:hAnsi="宋体" w:cs="Times New Roman"/>
                <w:szCs w:val="21"/>
              </w:rPr>
              <w:t>否</w:t>
            </w:r>
          </w:p>
          <w:p w:rsidR="00250500" w:rsidRPr="00C23C45" w:rsidRDefault="00527943">
            <w:pPr>
              <w:rPr>
                <w:rFonts w:ascii="宋体" w:eastAsia="宋体" w:hAnsi="宋体" w:cs="Times New Roman"/>
                <w:szCs w:val="21"/>
                <w:u w:val="single"/>
              </w:rPr>
            </w:pPr>
            <w:r w:rsidRPr="00C23C45">
              <w:rPr>
                <w:rFonts w:ascii="宋体" w:eastAsia="宋体" w:hAnsi="宋体" w:cs="Times New Roman"/>
                <w:szCs w:val="21"/>
              </w:rPr>
              <w:t>□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部分公开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(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说明）</w:t>
            </w:r>
          </w:p>
        </w:tc>
      </w:tr>
      <w:tr w:rsidR="00250500" w:rsidRPr="00C23C45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同意接受</w:t>
            </w:r>
          </w:p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C23C45" w:rsidRDefault="00C23C45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szCs w:val="21"/>
              </w:rPr>
              <w:sym w:font="Wingdings 2" w:char="F052"/>
            </w:r>
            <w:r w:rsidR="00527943" w:rsidRPr="00C23C45">
              <w:rPr>
                <w:rFonts w:ascii="宋体" w:eastAsia="宋体" w:hAnsi="宋体" w:cs="Times New Roman"/>
                <w:kern w:val="0"/>
                <w:szCs w:val="21"/>
              </w:rPr>
              <w:t>是</w:t>
            </w:r>
            <w:r w:rsidR="00527943" w:rsidRPr="00C23C45"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</w:t>
            </w:r>
          </w:p>
          <w:p w:rsidR="00250500" w:rsidRPr="00C23C45" w:rsidRDefault="00527943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szCs w:val="21"/>
              </w:rPr>
              <w:t>□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否</w:t>
            </w:r>
          </w:p>
        </w:tc>
      </w:tr>
      <w:tr w:rsidR="00250500" w:rsidRPr="00C23C45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C23C45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szCs w:val="21"/>
              </w:rPr>
              <w:sym w:font="Wingdings 2" w:char="F052"/>
            </w:r>
            <w:r w:rsidR="00527943" w:rsidRPr="00C23C45">
              <w:rPr>
                <w:rFonts w:ascii="宋体" w:eastAsia="宋体" w:hAnsi="宋体" w:cs="Times New Roman"/>
                <w:kern w:val="0"/>
                <w:szCs w:val="21"/>
              </w:rPr>
              <w:t>是</w:t>
            </w:r>
          </w:p>
          <w:p w:rsidR="00250500" w:rsidRPr="00C23C45" w:rsidRDefault="00527943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szCs w:val="21"/>
              </w:rPr>
              <w:t>□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否</w:t>
            </w:r>
          </w:p>
        </w:tc>
      </w:tr>
      <w:tr w:rsidR="00250500" w:rsidRPr="00C23C45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C23C45" w:rsidRDefault="0052794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C23C45" w:rsidRDefault="00C23C45">
            <w:pPr>
              <w:rPr>
                <w:rFonts w:ascii="宋体" w:eastAsia="宋体" w:hAnsi="宋体" w:cs="Times New Roman"/>
                <w:szCs w:val="21"/>
              </w:rPr>
            </w:pPr>
            <w:r w:rsidRPr="00C23C45">
              <w:rPr>
                <w:rFonts w:ascii="宋体" w:eastAsia="宋体" w:hAnsi="宋体" w:cs="Times New Roman"/>
                <w:szCs w:val="21"/>
              </w:rPr>
              <w:t>□</w:t>
            </w:r>
            <w:r w:rsidR="00527943" w:rsidRPr="00C23C45">
              <w:rPr>
                <w:rFonts w:ascii="宋体" w:eastAsia="宋体" w:hAnsi="宋体" w:cs="Times New Roman"/>
                <w:kern w:val="0"/>
                <w:szCs w:val="21"/>
              </w:rPr>
              <w:t>是，金额</w:t>
            </w:r>
            <w:r w:rsidR="00B56FFC" w:rsidRPr="00C23C45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 w:rsidR="00527943" w:rsidRPr="00C23C45">
              <w:rPr>
                <w:rFonts w:ascii="宋体" w:eastAsia="宋体" w:hAnsi="宋体" w:cs="Times New Roman"/>
                <w:szCs w:val="21"/>
              </w:rPr>
              <w:t>万元。</w:t>
            </w:r>
            <w:r w:rsidR="00527943" w:rsidRPr="00C23C45">
              <w:rPr>
                <w:rFonts w:ascii="宋体" w:eastAsia="宋体" w:hAnsi="宋体" w:cs="Times New Roman"/>
                <w:kern w:val="0"/>
                <w:szCs w:val="21"/>
              </w:rPr>
              <w:t>（奖金仅用作奖励现场参赛者，不作为技术转让、技术许可或其他独占性合作的前提条件）</w:t>
            </w:r>
          </w:p>
          <w:p w:rsidR="00250500" w:rsidRPr="00C23C45" w:rsidRDefault="00527943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szCs w:val="21"/>
              </w:rPr>
              <w:t>□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否</w:t>
            </w:r>
          </w:p>
          <w:p w:rsidR="00250500" w:rsidRPr="00C23C45" w:rsidRDefault="00527943" w:rsidP="00B56FFC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br/>
              <w:t xml:space="preserve">                     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法人代表：</w:t>
            </w:r>
            <w:r w:rsidR="00B56FFC" w:rsidRPr="00C23C45">
              <w:rPr>
                <w:rFonts w:ascii="宋体" w:eastAsia="宋体" w:hAnsi="宋体" w:cs="Times New Roman" w:hint="eastAsia"/>
                <w:kern w:val="0"/>
                <w:szCs w:val="21"/>
              </w:rPr>
              <w:t>周斌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2018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年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8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月</w:t>
            </w:r>
            <w:r w:rsidR="00B56FFC" w:rsidRPr="00C23C45">
              <w:rPr>
                <w:rFonts w:ascii="宋体" w:eastAsia="宋体" w:hAnsi="宋体" w:cs="Times New Roman" w:hint="eastAsia"/>
                <w:kern w:val="0"/>
                <w:szCs w:val="21"/>
              </w:rPr>
              <w:t>8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 xml:space="preserve">  </w:t>
            </w:r>
            <w:r w:rsidRPr="00C23C45">
              <w:rPr>
                <w:rFonts w:ascii="宋体" w:eastAsia="宋体" w:hAnsi="宋体" w:cs="Times New Roman"/>
                <w:kern w:val="0"/>
                <w:szCs w:val="21"/>
              </w:rPr>
              <w:t>日</w:t>
            </w:r>
          </w:p>
        </w:tc>
      </w:tr>
    </w:tbl>
    <w:p w:rsidR="00250500" w:rsidRPr="00C23C45" w:rsidRDefault="00250500">
      <w:pPr>
        <w:rPr>
          <w:rFonts w:ascii="宋体" w:eastAsia="宋体" w:hAnsi="宋体" w:cs="Times New Roman"/>
          <w:szCs w:val="21"/>
        </w:rPr>
      </w:pPr>
    </w:p>
    <w:sectPr w:rsidR="00250500" w:rsidRPr="00C23C45" w:rsidSect="0025050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43" w:rsidRDefault="00527943" w:rsidP="00657506">
      <w:r>
        <w:separator/>
      </w:r>
    </w:p>
  </w:endnote>
  <w:endnote w:type="continuationSeparator" w:id="1">
    <w:p w:rsidR="00527943" w:rsidRDefault="00527943" w:rsidP="0065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43" w:rsidRDefault="00527943" w:rsidP="00657506">
      <w:r>
        <w:separator/>
      </w:r>
    </w:p>
  </w:footnote>
  <w:footnote w:type="continuationSeparator" w:id="1">
    <w:p w:rsidR="00527943" w:rsidRDefault="00527943" w:rsidP="00657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5EF"/>
    <w:multiLevelType w:val="singleLevel"/>
    <w:tmpl w:val="22FD75E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B38"/>
    <w:rsid w:val="00250500"/>
    <w:rsid w:val="002B0B38"/>
    <w:rsid w:val="00527943"/>
    <w:rsid w:val="005E15D0"/>
    <w:rsid w:val="00657506"/>
    <w:rsid w:val="007233AC"/>
    <w:rsid w:val="007B6552"/>
    <w:rsid w:val="00853DAC"/>
    <w:rsid w:val="00B56FFC"/>
    <w:rsid w:val="00B655B5"/>
    <w:rsid w:val="00C23C45"/>
    <w:rsid w:val="00C5257F"/>
    <w:rsid w:val="00E42709"/>
    <w:rsid w:val="0BB7529C"/>
    <w:rsid w:val="38AA4D48"/>
    <w:rsid w:val="3EDE7B3F"/>
    <w:rsid w:val="514653D6"/>
    <w:rsid w:val="51E33BEA"/>
    <w:rsid w:val="576556F8"/>
    <w:rsid w:val="64F56B76"/>
    <w:rsid w:val="6B4D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250500"/>
    <w:pPr>
      <w:ind w:firstLineChars="200" w:firstLine="420"/>
    </w:pPr>
    <w:rPr>
      <w:rFonts w:ascii="Calibri" w:eastAsia="仿宋_GB2312" w:hAnsi="Calibri"/>
      <w:sz w:val="3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657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5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5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DE8A2-5F7F-4F9F-BACE-AE0CA570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zs4</cp:lastModifiedBy>
  <cp:revision>2</cp:revision>
  <dcterms:created xsi:type="dcterms:W3CDTF">2018-09-11T02:54:00Z</dcterms:created>
  <dcterms:modified xsi:type="dcterms:W3CDTF">2018-09-11T02:54:00Z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