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38" w:rsidRDefault="002B0B38" w:rsidP="002B0B38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附件</w:t>
      </w:r>
    </w:p>
    <w:p w:rsidR="002B0B38" w:rsidRDefault="002B0B38" w:rsidP="002B0B38">
      <w:pPr>
        <w:jc w:val="center"/>
        <w:rPr>
          <w:rFonts w:eastAsia="黑体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技术创新需求调查表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918"/>
      </w:tblGrid>
      <w:tr w:rsidR="002B0B38" w:rsidTr="0003259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8" w:rsidRDefault="002B0B38" w:rsidP="008412CA"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sz w:val="24"/>
              </w:rPr>
              <w:t>企业信息</w:t>
            </w:r>
          </w:p>
        </w:tc>
      </w:tr>
      <w:tr w:rsidR="002B0B38" w:rsidTr="00032593">
        <w:trPr>
          <w:trHeight w:val="342"/>
        </w:trPr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8B008B" w:rsidP="008412CA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江苏天雨环保集团有限公司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机构代码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Pr="00032593" w:rsidRDefault="008B008B" w:rsidP="008412CA">
            <w:pPr>
              <w:jc w:val="center"/>
              <w:rPr>
                <w:kern w:val="0"/>
                <w:sz w:val="18"/>
                <w:szCs w:val="18"/>
              </w:rPr>
            </w:pPr>
            <w:r w:rsidRPr="00032593">
              <w:rPr>
                <w:rFonts w:hint="eastAsia"/>
                <w:kern w:val="0"/>
                <w:sz w:val="24"/>
              </w:rPr>
              <w:t>91321012732284918P</w:t>
            </w:r>
          </w:p>
        </w:tc>
      </w:tr>
      <w:tr w:rsidR="002B0B38" w:rsidTr="00032593"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区域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8B008B" w:rsidP="008412CA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江都区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8B008B" w:rsidP="008B008B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曹贵华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Pr="00032593" w:rsidRDefault="008B008B" w:rsidP="008412CA">
            <w:pPr>
              <w:jc w:val="center"/>
              <w:rPr>
                <w:kern w:val="0"/>
                <w:sz w:val="18"/>
                <w:szCs w:val="18"/>
              </w:rPr>
            </w:pPr>
            <w:r w:rsidRPr="00032593">
              <w:rPr>
                <w:rFonts w:hint="eastAsia"/>
                <w:kern w:val="0"/>
                <w:sz w:val="24"/>
              </w:rPr>
              <w:t>15305258626</w:t>
            </w:r>
          </w:p>
        </w:tc>
      </w:tr>
      <w:tr w:rsidR="002B0B38" w:rsidTr="00032593"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8B008B" w:rsidP="008412CA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机械制造业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产业领域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8B008B" w:rsidP="008412CA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环保</w:t>
            </w:r>
          </w:p>
        </w:tc>
      </w:tr>
      <w:tr w:rsidR="002B0B38" w:rsidTr="00032593"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8B008B" w:rsidP="008B008B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年产值</w:t>
            </w:r>
            <w:r>
              <w:rPr>
                <w:rFonts w:hint="eastAsia"/>
                <w:kern w:val="0"/>
                <w:sz w:val="24"/>
              </w:rPr>
              <w:t>6-8亿元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人员规模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8B008B" w:rsidP="008412C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626人</w:t>
            </w:r>
          </w:p>
        </w:tc>
      </w:tr>
      <w:tr w:rsidR="002B0B38" w:rsidTr="0003259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8" w:rsidRDefault="002B0B38" w:rsidP="008412CA"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sz w:val="24"/>
              </w:rPr>
              <w:t>需求信息</w:t>
            </w:r>
          </w:p>
        </w:tc>
      </w:tr>
      <w:tr w:rsidR="002B0B38" w:rsidTr="00032593">
        <w:trPr>
          <w:trHeight w:val="745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技术需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求类别</w:t>
            </w:r>
          </w:p>
        </w:tc>
        <w:tc>
          <w:tcPr>
            <w:tcW w:w="7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AE603C" w:rsidP="008412CA">
            <w:pPr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√</w:t>
            </w:r>
            <w:r w:rsidR="002B0B38">
              <w:rPr>
                <w:rFonts w:ascii="Times New Roman" w:eastAsia="仿宋_GB2312" w:hAnsi="Times New Roman" w:cs="宋体" w:hint="eastAsia"/>
                <w:sz w:val="24"/>
              </w:rPr>
              <w:t>技术研发（关键、核心技术）</w:t>
            </w:r>
          </w:p>
          <w:p w:rsidR="002B0B38" w:rsidRDefault="00AE603C" w:rsidP="008412CA">
            <w:pPr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√</w:t>
            </w:r>
            <w:r w:rsidR="002B0B38">
              <w:rPr>
                <w:rFonts w:ascii="Times New Roman" w:eastAsia="仿宋_GB2312" w:hAnsi="Times New Roman" w:cs="宋体" w:hint="eastAsia"/>
                <w:sz w:val="24"/>
              </w:rPr>
              <w:t>产品研发（产品升级、新产品研发）</w:t>
            </w:r>
          </w:p>
          <w:p w:rsidR="002B0B38" w:rsidRDefault="00202CE8" w:rsidP="008412CA">
            <w:pPr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√</w:t>
            </w:r>
            <w:r w:rsidR="002B0B38">
              <w:rPr>
                <w:rFonts w:ascii="Times New Roman" w:eastAsia="仿宋_GB2312" w:hAnsi="Times New Roman" w:cs="宋体" w:hint="eastAsia"/>
                <w:sz w:val="24"/>
              </w:rPr>
              <w:t>技术改造（设备、研发生产条件）</w:t>
            </w:r>
          </w:p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□技术配套（技术、产品等配套合作）</w:t>
            </w:r>
          </w:p>
        </w:tc>
      </w:tr>
      <w:tr w:rsidR="002B0B38" w:rsidTr="00032593">
        <w:trPr>
          <w:trHeight w:val="90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技术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需求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简述</w:t>
            </w:r>
          </w:p>
        </w:tc>
        <w:tc>
          <w:tcPr>
            <w:tcW w:w="7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Pr="00AE603C" w:rsidRDefault="00AE603C" w:rsidP="00AE603C">
            <w:pPr>
              <w:pStyle w:val="a5"/>
              <w:numPr>
                <w:ilvl w:val="0"/>
                <w:numId w:val="1"/>
              </w:numPr>
              <w:ind w:firstLineChars="0"/>
              <w:rPr>
                <w:rFonts w:cs="宋体"/>
                <w:kern w:val="0"/>
                <w:sz w:val="24"/>
              </w:rPr>
            </w:pPr>
            <w:r w:rsidRPr="00AE603C">
              <w:rPr>
                <w:rFonts w:cs="宋体" w:hint="eastAsia"/>
                <w:kern w:val="0"/>
                <w:sz w:val="24"/>
              </w:rPr>
              <w:t>污泥干化技术</w:t>
            </w:r>
          </w:p>
          <w:p w:rsidR="002B0B38" w:rsidRPr="00032593" w:rsidRDefault="00AE603C" w:rsidP="008412CA">
            <w:pPr>
              <w:pStyle w:val="a5"/>
              <w:numPr>
                <w:ilvl w:val="0"/>
                <w:numId w:val="1"/>
              </w:numPr>
              <w:ind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水下无叶轮曝气搅拌器</w:t>
            </w:r>
          </w:p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</w:p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</w:p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</w:p>
        </w:tc>
      </w:tr>
      <w:tr w:rsidR="002B0B38" w:rsidTr="00032593">
        <w:trPr>
          <w:trHeight w:val="9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技术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需求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详述</w:t>
            </w:r>
          </w:p>
        </w:tc>
        <w:tc>
          <w:tcPr>
            <w:tcW w:w="7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（包括主要技术、条件、成熟度、成本等指标）</w:t>
            </w:r>
          </w:p>
          <w:p w:rsidR="002B0B38" w:rsidRPr="00202CE8" w:rsidRDefault="00202CE8" w:rsidP="00202CE8">
            <w:pPr>
              <w:pStyle w:val="a5"/>
              <w:numPr>
                <w:ilvl w:val="0"/>
                <w:numId w:val="2"/>
              </w:numPr>
              <w:ind w:firstLineChars="0"/>
              <w:rPr>
                <w:rFonts w:cs="宋体"/>
                <w:sz w:val="24"/>
              </w:rPr>
            </w:pPr>
            <w:r w:rsidRPr="00202CE8">
              <w:rPr>
                <w:rFonts w:cs="宋体" w:hint="eastAsia"/>
                <w:sz w:val="24"/>
              </w:rPr>
              <w:t>污泥干化系统稳定运行，吨泥投资费用不高于20万元，吨泥运行费用不高于100~120万元（以30%含水率为例）；</w:t>
            </w:r>
          </w:p>
          <w:p w:rsidR="00032593" w:rsidRPr="00032593" w:rsidRDefault="00202CE8" w:rsidP="00032593">
            <w:pPr>
              <w:pStyle w:val="a5"/>
              <w:numPr>
                <w:ilvl w:val="0"/>
                <w:numId w:val="2"/>
              </w:numPr>
              <w:ind w:firstLineChars="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水下无叶轮曝气搅拌器</w:t>
            </w:r>
            <w:r w:rsidR="00505CFD">
              <w:rPr>
                <w:rFonts w:cs="宋体" w:hint="eastAsia"/>
                <w:sz w:val="24"/>
              </w:rPr>
              <w:t>需</w:t>
            </w:r>
            <w:r>
              <w:rPr>
                <w:rFonts w:cs="宋体" w:hint="eastAsia"/>
                <w:sz w:val="24"/>
              </w:rPr>
              <w:t>具备充氧曝气和搅拌式推进的功能，充氧率高于15~18%，能耗比常规曝气+搅拌下降10~12%以上。</w:t>
            </w:r>
          </w:p>
        </w:tc>
      </w:tr>
      <w:tr w:rsidR="002B0B38" w:rsidTr="00032593">
        <w:trPr>
          <w:trHeight w:val="567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现有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基础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情况</w:t>
            </w:r>
          </w:p>
        </w:tc>
        <w:tc>
          <w:tcPr>
            <w:tcW w:w="7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2B0B38" w:rsidRPr="00202CE8" w:rsidRDefault="00202CE8" w:rsidP="00202CE8">
            <w:pPr>
              <w:pStyle w:val="a5"/>
              <w:numPr>
                <w:ilvl w:val="0"/>
                <w:numId w:val="3"/>
              </w:numPr>
              <w:ind w:firstLineChars="0"/>
              <w:rPr>
                <w:rFonts w:cs="宋体"/>
                <w:kern w:val="0"/>
                <w:sz w:val="24"/>
              </w:rPr>
            </w:pPr>
            <w:r w:rsidRPr="00202CE8">
              <w:rPr>
                <w:rFonts w:cs="宋体" w:hint="eastAsia"/>
                <w:kern w:val="0"/>
                <w:sz w:val="24"/>
              </w:rPr>
              <w:t>污泥干化已具备成套技术，但需对污泥烘箱进行改造</w:t>
            </w:r>
            <w:r>
              <w:rPr>
                <w:rFonts w:cs="宋体" w:hint="eastAsia"/>
                <w:kern w:val="0"/>
                <w:sz w:val="24"/>
              </w:rPr>
              <w:t>、</w:t>
            </w:r>
            <w:r w:rsidRPr="00202CE8">
              <w:rPr>
                <w:rFonts w:cs="宋体" w:hint="eastAsia"/>
                <w:kern w:val="0"/>
                <w:sz w:val="24"/>
              </w:rPr>
              <w:t>完善，以达到连续稳定运行及降低能耗的目的；</w:t>
            </w:r>
          </w:p>
          <w:p w:rsidR="002B0B38" w:rsidRDefault="00202CE8" w:rsidP="008412CA">
            <w:pPr>
              <w:pStyle w:val="a5"/>
              <w:numPr>
                <w:ilvl w:val="0"/>
                <w:numId w:val="3"/>
              </w:numPr>
              <w:ind w:firstLineChars="0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水下无叶轮曝气搅拌器已具概念性设计，但需进一步完成细化设计、相关测试等工作，最终达到推广应用的目的。</w:t>
            </w:r>
          </w:p>
          <w:p w:rsidR="00032593" w:rsidRPr="00032593" w:rsidRDefault="00032593" w:rsidP="00032593">
            <w:pPr>
              <w:pStyle w:val="a5"/>
              <w:ind w:left="720"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B0B38" w:rsidTr="00032593">
        <w:trPr>
          <w:trHeight w:val="1664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简要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描述</w:t>
            </w:r>
          </w:p>
        </w:tc>
        <w:tc>
          <w:tcPr>
            <w:tcW w:w="7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2B0B38" w:rsidRDefault="00202CE8" w:rsidP="00202CE8">
            <w:pPr>
              <w:ind w:firstLineChars="150" w:firstLine="36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希望与理工科院校</w:t>
            </w:r>
            <w:r>
              <w:rPr>
                <w:rFonts w:cs="宋体" w:hint="eastAsia"/>
                <w:sz w:val="24"/>
              </w:rPr>
              <w:t>、科研院所合作，专家团队属于行业顶尖水平，亦可跟国外团队合作。</w:t>
            </w:r>
          </w:p>
          <w:p w:rsidR="002B0B38" w:rsidRDefault="002B0B38" w:rsidP="008412CA">
            <w:pPr>
              <w:rPr>
                <w:rFonts w:cs="宋体"/>
                <w:sz w:val="24"/>
              </w:rPr>
            </w:pPr>
          </w:p>
        </w:tc>
      </w:tr>
      <w:tr w:rsidR="002B0B38" w:rsidTr="00032593">
        <w:trPr>
          <w:trHeight w:val="530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合作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方式</w:t>
            </w:r>
          </w:p>
        </w:tc>
        <w:tc>
          <w:tcPr>
            <w:tcW w:w="7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□技术转让</w:t>
            </w:r>
            <w:r w:rsidR="00202CE8">
              <w:rPr>
                <w:rFonts w:ascii="Times New Roman" w:eastAsia="仿宋_GB2312" w:hAnsi="Times New Roman" w:cs="宋体" w:hint="eastAsia"/>
                <w:sz w:val="24"/>
              </w:rPr>
              <w:t>√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技术入股□联合开发</w:t>
            </w:r>
            <w:r w:rsidR="00202CE8">
              <w:rPr>
                <w:rFonts w:ascii="Times New Roman" w:eastAsia="仿宋_GB2312" w:hAnsi="Times New Roman" w:cs="宋体" w:hint="eastAsia"/>
                <w:sz w:val="24"/>
              </w:rPr>
              <w:t>√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委托研发</w:t>
            </w:r>
          </w:p>
          <w:p w:rsidR="002B0B38" w:rsidRDefault="002B0B38" w:rsidP="008412CA">
            <w:pPr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□委托团队、专家长期技术服务□共建新研发、生产实体</w:t>
            </w:r>
          </w:p>
        </w:tc>
      </w:tr>
      <w:tr w:rsidR="002B0B38" w:rsidTr="00032593">
        <w:trPr>
          <w:trHeight w:val="53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其他需求</w:t>
            </w:r>
          </w:p>
        </w:tc>
        <w:tc>
          <w:tcPr>
            <w:tcW w:w="8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pStyle w:val="ListParagraph1"/>
              <w:ind w:firstLineChars="0" w:firstLine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□技术转移</w:t>
            </w:r>
            <w:r w:rsidR="00202CE8">
              <w:rPr>
                <w:rFonts w:ascii="Times New Roman" w:hAnsi="Times New Roman" w:cs="宋体" w:hint="eastAsia"/>
                <w:sz w:val="24"/>
              </w:rPr>
              <w:t>√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研发费用加计扣除</w:t>
            </w:r>
            <w:r w:rsidR="00202CE8">
              <w:rPr>
                <w:rFonts w:ascii="Times New Roman" w:hAnsi="Times New Roman" w:cs="宋体" w:hint="eastAsia"/>
                <w:sz w:val="24"/>
              </w:rPr>
              <w:t>√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知识产权□科技金融</w:t>
            </w:r>
          </w:p>
          <w:p w:rsidR="002B0B38" w:rsidRDefault="002B0B38" w:rsidP="008412CA">
            <w:pPr>
              <w:pStyle w:val="ListParagraph1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□检验检测□质量体系</w:t>
            </w:r>
            <w:r>
              <w:rPr>
                <w:rFonts w:ascii="Times New Roman" w:hAnsi="Times New Roman" w:hint="eastAsia"/>
                <w:sz w:val="24"/>
                <w:szCs w:val="24"/>
              </w:rPr>
              <w:t>□行业政策□科技政策□招标采购</w:t>
            </w:r>
          </w:p>
          <w:p w:rsidR="002B0B38" w:rsidRDefault="002B0B38" w:rsidP="008412CA">
            <w:pPr>
              <w:pStyle w:val="ListParagraph1"/>
              <w:ind w:firstLineChars="0" w:firstLine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□产品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服务市场占有率分析□市场前景分析□企业发展战略咨询□其他</w:t>
            </w:r>
          </w:p>
        </w:tc>
      </w:tr>
      <w:tr w:rsidR="002B0B38" w:rsidTr="0003259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8" w:rsidRDefault="002B0B38" w:rsidP="008412CA"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sz w:val="24"/>
              </w:rPr>
              <w:t>管理信息</w:t>
            </w:r>
          </w:p>
        </w:tc>
      </w:tr>
      <w:tr w:rsidR="002B0B38" w:rsidTr="00032593">
        <w:trPr>
          <w:trHeight w:val="62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同意公开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需求信息</w:t>
            </w:r>
          </w:p>
        </w:tc>
        <w:tc>
          <w:tcPr>
            <w:tcW w:w="7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8" w:rsidRDefault="002B0B38" w:rsidP="008412CA">
            <w:pPr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是</w:t>
            </w:r>
            <w:r w:rsidR="00453D2D">
              <w:rPr>
                <w:rFonts w:ascii="Times New Roman" w:eastAsia="仿宋_GB2312" w:hAnsi="Times New Roman" w:cs="宋体" w:hint="eastAsia"/>
                <w:sz w:val="24"/>
              </w:rPr>
              <w:t>√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否</w:t>
            </w:r>
          </w:p>
          <w:p w:rsidR="002B0B38" w:rsidRDefault="002B0B38" w:rsidP="008412CA">
            <w:pPr>
              <w:rPr>
                <w:rFonts w:cs="宋体"/>
                <w:sz w:val="24"/>
                <w:u w:val="single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部分公开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(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说明）</w:t>
            </w:r>
          </w:p>
        </w:tc>
      </w:tr>
      <w:tr w:rsidR="002B0B38" w:rsidTr="00032593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同意接受</w:t>
            </w:r>
          </w:p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专家服务</w:t>
            </w:r>
          </w:p>
        </w:tc>
        <w:tc>
          <w:tcPr>
            <w:tcW w:w="7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8" w:rsidRDefault="00202CE8" w:rsidP="008412CA"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√</w:t>
            </w:r>
            <w:r w:rsidR="002B0B38">
              <w:rPr>
                <w:rFonts w:ascii="Times New Roman" w:eastAsia="仿宋_GB2312" w:hAnsi="Times New Roman" w:cs="宋体" w:hint="eastAsia"/>
                <w:kern w:val="0"/>
                <w:sz w:val="24"/>
              </w:rPr>
              <w:t>是</w:t>
            </w:r>
          </w:p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否</w:t>
            </w:r>
          </w:p>
        </w:tc>
      </w:tr>
      <w:tr w:rsidR="002B0B38" w:rsidTr="00032593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lastRenderedPageBreak/>
              <w:t>同意参与对解决方案的筛选评价</w:t>
            </w:r>
          </w:p>
        </w:tc>
        <w:tc>
          <w:tcPr>
            <w:tcW w:w="7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02CE8" w:rsidP="008412CA"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√</w:t>
            </w:r>
            <w:r w:rsidR="002B0B38">
              <w:rPr>
                <w:rFonts w:ascii="Times New Roman" w:eastAsia="仿宋_GB2312" w:hAnsi="Times New Roman" w:cs="宋体" w:hint="eastAsia"/>
                <w:kern w:val="0"/>
                <w:sz w:val="24"/>
              </w:rPr>
              <w:t>是</w:t>
            </w:r>
          </w:p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否</w:t>
            </w:r>
          </w:p>
        </w:tc>
      </w:tr>
      <w:tr w:rsidR="002B0B38" w:rsidTr="00032593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8" w:rsidRDefault="002B0B38" w:rsidP="008412CA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8" w:rsidRDefault="00202CE8" w:rsidP="008412CA">
            <w:pPr>
              <w:rPr>
                <w:rFonts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√</w:t>
            </w:r>
            <w:r w:rsidR="002B0B38">
              <w:rPr>
                <w:rFonts w:ascii="Times New Roman" w:eastAsia="仿宋_GB2312" w:hAnsi="Times New Roman" w:cs="宋体" w:hint="eastAsia"/>
                <w:kern w:val="0"/>
                <w:sz w:val="24"/>
              </w:rPr>
              <w:t>是，金额</w:t>
            </w:r>
            <w:r w:rsidR="002B0B38">
              <w:rPr>
                <w:rFonts w:ascii="Times New Roman" w:eastAsia="仿宋_GB2312" w:hAnsi="Times New Roman" w:cs="宋体" w:hint="eastAsia"/>
                <w:sz w:val="24"/>
              </w:rPr>
              <w:t>万元。</w:t>
            </w:r>
            <w:r w:rsidR="002B0B38">
              <w:rPr>
                <w:rFonts w:ascii="Times New Roman" w:eastAsia="仿宋_GB2312" w:hAnsi="Times New Roman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否</w:t>
            </w:r>
          </w:p>
          <w:p w:rsidR="002B0B38" w:rsidRDefault="002B0B38" w:rsidP="008412CA">
            <w:pPr>
              <w:rPr>
                <w:rFonts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法人代表：</w:t>
            </w:r>
            <w:r w:rsidR="00202CE8">
              <w:rPr>
                <w:rFonts w:ascii="Times New Roman" w:eastAsia="仿宋_GB2312" w:hAnsi="Times New Roman" w:cs="宋体" w:hint="eastAsia"/>
                <w:kern w:val="0"/>
                <w:sz w:val="24"/>
              </w:rPr>
              <w:t xml:space="preserve">                            2018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年</w:t>
            </w:r>
            <w:r w:rsidR="00202CE8">
              <w:rPr>
                <w:rFonts w:ascii="Times New Roman" w:eastAsia="仿宋_GB2312" w:hAnsi="Times New Roman" w:cs="宋体" w:hint="eastAsia"/>
                <w:kern w:val="0"/>
                <w:sz w:val="24"/>
              </w:rPr>
              <w:t>8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月</w:t>
            </w:r>
            <w:r w:rsidR="00202CE8">
              <w:rPr>
                <w:rFonts w:ascii="Times New Roman" w:eastAsia="仿宋_GB2312" w:hAnsi="Times New Roman" w:cs="宋体" w:hint="eastAsia"/>
                <w:kern w:val="0"/>
                <w:sz w:val="24"/>
              </w:rPr>
              <w:t>8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日</w:t>
            </w:r>
          </w:p>
        </w:tc>
      </w:tr>
    </w:tbl>
    <w:p w:rsidR="007233AC" w:rsidRPr="002B0B38" w:rsidRDefault="007233AC">
      <w:bookmarkStart w:id="0" w:name="_GoBack"/>
      <w:bookmarkEnd w:id="0"/>
    </w:p>
    <w:sectPr w:rsidR="007233AC" w:rsidRPr="002B0B38" w:rsidSect="00C5257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D0" w:rsidRDefault="003912D0" w:rsidP="008B008B">
      <w:r>
        <w:separator/>
      </w:r>
    </w:p>
  </w:endnote>
  <w:endnote w:type="continuationSeparator" w:id="1">
    <w:p w:rsidR="003912D0" w:rsidRDefault="003912D0" w:rsidP="008B0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D0" w:rsidRDefault="003912D0" w:rsidP="008B008B">
      <w:r>
        <w:separator/>
      </w:r>
    </w:p>
  </w:footnote>
  <w:footnote w:type="continuationSeparator" w:id="1">
    <w:p w:rsidR="003912D0" w:rsidRDefault="003912D0" w:rsidP="008B0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F65"/>
    <w:multiLevelType w:val="hybridMultilevel"/>
    <w:tmpl w:val="57C82936"/>
    <w:lvl w:ilvl="0" w:tplc="4170D0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7170E3"/>
    <w:multiLevelType w:val="hybridMultilevel"/>
    <w:tmpl w:val="00D2BED6"/>
    <w:lvl w:ilvl="0" w:tplc="558422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6B464F"/>
    <w:multiLevelType w:val="hybridMultilevel"/>
    <w:tmpl w:val="498CEF9E"/>
    <w:lvl w:ilvl="0" w:tplc="E2F8E9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B38"/>
    <w:rsid w:val="00032593"/>
    <w:rsid w:val="000C4EAA"/>
    <w:rsid w:val="0013027D"/>
    <w:rsid w:val="00202CE8"/>
    <w:rsid w:val="002B0B38"/>
    <w:rsid w:val="003912D0"/>
    <w:rsid w:val="00453D2D"/>
    <w:rsid w:val="00505CFD"/>
    <w:rsid w:val="007233AC"/>
    <w:rsid w:val="007A2A60"/>
    <w:rsid w:val="008B008B"/>
    <w:rsid w:val="009467B3"/>
    <w:rsid w:val="009D70E2"/>
    <w:rsid w:val="00AE603C"/>
    <w:rsid w:val="00C5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2B0B38"/>
    <w:pPr>
      <w:ind w:firstLineChars="200" w:firstLine="420"/>
    </w:pPr>
    <w:rPr>
      <w:rFonts w:ascii="Calibri" w:eastAsia="仿宋_GB2312" w:hAnsi="Calibri"/>
      <w:sz w:val="3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8B0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00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0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008B"/>
    <w:rPr>
      <w:sz w:val="18"/>
      <w:szCs w:val="18"/>
    </w:rPr>
  </w:style>
  <w:style w:type="paragraph" w:styleId="a5">
    <w:name w:val="List Paragraph"/>
    <w:basedOn w:val="a"/>
    <w:uiPriority w:val="34"/>
    <w:qFormat/>
    <w:rsid w:val="00AE60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tianyu</cp:lastModifiedBy>
  <cp:revision>10</cp:revision>
  <dcterms:created xsi:type="dcterms:W3CDTF">2018-07-25T02:25:00Z</dcterms:created>
  <dcterms:modified xsi:type="dcterms:W3CDTF">2018-08-09T01:22:00Z</dcterms:modified>
</cp:coreProperties>
</file>