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337"/>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江苏运博电力科技有限公司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邗江</w:t>
            </w:r>
          </w:p>
        </w:tc>
        <w:tc>
          <w:tcPr>
            <w:tcW w:w="11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王正江</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电话</w:t>
            </w:r>
            <w:bookmarkStart w:id="0" w:name="_GoBack"/>
            <w:bookmarkEnd w:id="0"/>
          </w:p>
        </w:tc>
        <w:tc>
          <w:tcPr>
            <w:tcW w:w="1604"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17712275168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能源动力</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能源动力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8"/>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kern w:val="0"/>
                <w:sz w:val="24"/>
              </w:rPr>
              <w:t>电能质量优化装置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sym w:font="Wingdings 2" w:char="0052"/>
            </w: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p>
          <w:p>
            <w:pPr>
              <w:ind w:firstLine="0" w:firstLineChars="0"/>
              <w:jc w:val="center"/>
              <w:rPr>
                <w:rFonts w:hint="eastAsia" w:cs="宋体"/>
                <w:kern w:val="0"/>
                <w:sz w:val="24"/>
              </w:rPr>
            </w:pPr>
            <w:r>
              <w:rPr>
                <w:rFonts w:hint="eastAsia" w:cs="宋体"/>
                <w:kern w:val="0"/>
                <w:sz w:val="24"/>
              </w:rPr>
              <w:t>电能质量优化装置</w:t>
            </w: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p>
          <w:p>
            <w:pPr>
              <w:ind w:firstLine="0" w:firstLineChars="0"/>
              <w:rPr>
                <w:rFonts w:cs="宋体"/>
                <w:sz w:val="24"/>
              </w:rPr>
            </w:pPr>
            <w:r>
              <w:rPr>
                <w:rFonts w:hint="eastAsia" w:cs="宋体"/>
                <w:sz w:val="24"/>
              </w:rPr>
              <w:t>固体绝缘开关是固体绝缘环网柜的核心，一体化固体绝缘模块开关是有三相分体华绝缘模块和一体化模块机构组合而成，三相分体化绝缘模块是将灭弧室，隔离，接地一次固封在可回收的热塑性绝缘材料内，型材一体化绝缘模块。三相分体化绝缘模块集成一体化固体绝缘模块开关，一体化固体绝缘模块开关在组成不同功能的固体绝缘环网柜，真正的实现了智能、环保、全绝缘、全密封，全工况等。</w:t>
            </w: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r>
              <w:rPr>
                <w:rFonts w:hint="eastAsia" w:cs="宋体"/>
                <w:kern w:val="0"/>
                <w:sz w:val="24"/>
              </w:rPr>
              <w:t>公司集研发、制造、销售工业控制成套设备、高低压配电设备、大功率整流电源、高压变频系统、滤波装置的综合性企业。公司目前的配电产品有：KYN□-12/24/40.5铠装移开式开关柜、YBW□-12/24/40.5预装式变电站、ZGS□-12/0.4美式箱变、SBRT16-12/24全绝缘紧凑型开关柜、HXGN□-12/24高压环网柜、FL(R)N□-12/24六氟化硫负荷开关，以及MNS、GCS、GCK、GGD、XL-21等低压配电设备，产品均已通过西安高压电器研究所、苏州电器科学研究所等相关型式试验，并取得国家相关强制性CCC认证报告。公司为冶金、化工、石油、矿业、港口、机械、汽车、环保、能源等领域提供了系统的解决方案。</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r>
              <w:rPr>
                <w:rFonts w:hint="eastAsia" w:cs="宋体"/>
                <w:sz w:val="24"/>
              </w:rPr>
              <w:t>与东南大学、西安交通大学等合作，形成固体环网柜产品的产业化。</w:t>
            </w: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7"/>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7"/>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7"/>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pPr>
        <w:ind w:firstLine="64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52"/>
    <w:rsid w:val="001E14B4"/>
    <w:rsid w:val="00255C52"/>
    <w:rsid w:val="00C5257F"/>
    <w:rsid w:val="5D092ADF"/>
    <w:rsid w:val="762810DF"/>
    <w:rsid w:val="785B6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link w:val="6"/>
    <w:qFormat/>
    <w:uiPriority w:val="0"/>
    <w:pPr>
      <w:keepNext/>
      <w:keepLines/>
      <w:spacing w:before="100" w:after="300" w:line="576" w:lineRule="auto"/>
      <w:ind w:firstLine="0" w:firstLineChars="0"/>
    </w:pPr>
    <w:rPr>
      <w:rFonts w:ascii="Times New Roman" w:hAnsi="Times New Roman" w:eastAsia="方正小标宋简体" w:cstheme="minorBidi"/>
      <w:b w:val="0"/>
      <w:bCs w:val="0"/>
      <w:kern w:val="44"/>
      <w:sz w:val="4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asciiTheme="majorHAnsi" w:hAnsiTheme="majorHAnsi" w:eastAsiaTheme="majorEastAsia" w:cstheme="majorBidi"/>
      <w:b/>
      <w:bCs/>
      <w:szCs w:val="32"/>
    </w:rPr>
  </w:style>
  <w:style w:type="character" w:customStyle="1" w:styleId="6">
    <w:name w:val="标题 1 字符"/>
    <w:basedOn w:val="4"/>
    <w:link w:val="2"/>
    <w:qFormat/>
    <w:uiPriority w:val="0"/>
    <w:rPr>
      <w:rFonts w:ascii="Times New Roman" w:hAnsi="Times New Roman" w:eastAsia="方正小标宋简体"/>
      <w:kern w:val="44"/>
      <w:sz w:val="44"/>
    </w:rPr>
  </w:style>
  <w:style w:type="paragraph" w:customStyle="1" w:styleId="7">
    <w:name w:val="List Paragraph1"/>
    <w:basedOn w:val="1"/>
    <w:qFormat/>
    <w:uiPriority w:val="0"/>
    <w:pPr>
      <w:ind w:firstLine="420"/>
    </w:pPr>
    <w:rPr>
      <w:rFonts w:ascii="Calibri" w:hAnsi="Calibri"/>
      <w:szCs w:val="22"/>
    </w:rPr>
  </w:style>
  <w:style w:type="character" w:customStyle="1" w:styleId="8">
    <w:name w:val="标题 字符"/>
    <w:basedOn w:val="4"/>
    <w:link w:val="3"/>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200</Words>
  <Characters>1141</Characters>
  <Lines>9</Lines>
  <Paragraphs>2</Paragraphs>
  <TotalTime>0</TotalTime>
  <ScaleCrop>false</ScaleCrop>
  <LinksUpToDate>false</LinksUpToDate>
  <CharactersWithSpaces>1339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2018-08-10T02:35:00Z</dcterms:created>
  <dc:creator>Microsoft Office 用户</dc:creator>
  <cp:lastModifiedBy>张明星</cp:lastModifiedBy>
  <dcterms:modified xsi:type="dcterms:W3CDTF">2018-08-14T02:42:01Z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