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bookmarkStart w:id="0" w:name="_GoBack"/>
      <w:bookmarkEnd w:id="0"/>
      <w:r>
        <w:rPr>
          <w:rFonts w:hint="eastAsia"/>
        </w:rPr>
        <w:t>技术创新需求调查表</w:t>
      </w:r>
    </w:p>
    <w:tbl>
      <w:tblPr>
        <w:tblStyle w:val="6"/>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48"/>
        <w:gridCol w:w="12"/>
        <w:gridCol w:w="155"/>
        <w:gridCol w:w="1603"/>
        <w:gridCol w:w="1293"/>
        <w:gridCol w:w="864"/>
        <w:gridCol w:w="600"/>
        <w:gridCol w:w="599"/>
        <w:gridCol w:w="21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sz w:val="24"/>
                <w:u w:val="single"/>
              </w:rPr>
            </w:pPr>
            <w:r>
              <w:rPr>
                <w:rFonts w:hint="eastAsia" w:ascii="仿宋" w:hAnsi="仿宋" w:eastAsia="仿宋" w:cs="仿宋"/>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678"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rPr>
              <w:t>企业名称</w:t>
            </w:r>
          </w:p>
        </w:tc>
        <w:tc>
          <w:tcPr>
            <w:tcW w:w="3927" w:type="dxa"/>
            <w:gridSpan w:val="5"/>
            <w:tcBorders>
              <w:top w:val="single" w:color="auto" w:sz="4" w:space="0"/>
              <w:left w:val="nil"/>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rPr>
              <w:t>江苏奥力威传感高科股份有限公司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both"/>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rPr>
              <w:t>区    域</w:t>
            </w:r>
          </w:p>
        </w:tc>
        <w:tc>
          <w:tcPr>
            <w:tcW w:w="1770" w:type="dxa"/>
            <w:gridSpan w:val="3"/>
            <w:tcBorders>
              <w:top w:val="single" w:color="auto" w:sz="4" w:space="0"/>
              <w:left w:val="nil"/>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rPr>
              <w:t>邗江</w:t>
            </w:r>
          </w:p>
        </w:tc>
        <w:tc>
          <w:tcPr>
            <w:tcW w:w="1293" w:type="dxa"/>
            <w:tcBorders>
              <w:top w:val="single" w:color="auto" w:sz="4" w:space="0"/>
              <w:left w:val="nil"/>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rPr>
              <w:t>孔有田</w:t>
            </w:r>
          </w:p>
        </w:tc>
        <w:tc>
          <w:tcPr>
            <w:tcW w:w="813"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rPr>
              <w:t>电话</w:t>
            </w:r>
          </w:p>
        </w:tc>
        <w:tc>
          <w:tcPr>
            <w:tcW w:w="1727" w:type="dxa"/>
            <w:tcBorders>
              <w:top w:val="single" w:color="auto" w:sz="4" w:space="0"/>
              <w:left w:val="nil"/>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rPr>
              <w:t>13082576508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rPr>
              <w:t>行业领域</w:t>
            </w:r>
          </w:p>
        </w:tc>
        <w:tc>
          <w:tcPr>
            <w:tcW w:w="3927" w:type="dxa"/>
            <w:gridSpan w:val="5"/>
            <w:tcBorders>
              <w:top w:val="single" w:color="auto" w:sz="4" w:space="0"/>
              <w:left w:val="nil"/>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lang w:eastAsia="zh-CN"/>
              </w:rPr>
              <w:t>传感器</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lang w:eastAsia="zh-CN"/>
              </w:rPr>
              <w:t>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rPr>
              <w:t>经济规模</w:t>
            </w:r>
          </w:p>
        </w:tc>
        <w:tc>
          <w:tcPr>
            <w:tcW w:w="3927" w:type="dxa"/>
            <w:gridSpan w:val="5"/>
            <w:tcBorders>
              <w:top w:val="single" w:color="auto" w:sz="4" w:space="0"/>
              <w:left w:val="nil"/>
              <w:bottom w:val="single" w:color="auto" w:sz="4" w:space="0"/>
              <w:right w:val="single" w:color="auto" w:sz="4" w:space="0"/>
            </w:tcBorders>
            <w:vAlign w:val="center"/>
          </w:tcPr>
          <w:p>
            <w:pPr>
              <w:jc w:val="both"/>
              <w:rPr>
                <w:rFonts w:hint="eastAsia" w:ascii="仿宋" w:hAnsi="仿宋" w:eastAsia="仿宋" w:cs="仿宋"/>
                <w:kern w:val="0"/>
                <w:sz w:val="24"/>
                <w:lang w:eastAsia="zh-CN"/>
              </w:rPr>
            </w:pPr>
            <w:r>
              <w:rPr>
                <w:rFonts w:hint="eastAsia" w:ascii="仿宋" w:hAnsi="仿宋" w:eastAsia="仿宋" w:cs="仿宋"/>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kern w:val="0"/>
                <w:sz w:val="24"/>
              </w:rPr>
            </w:pPr>
            <w:r>
              <w:rPr>
                <w:rFonts w:hint="eastAsia" w:ascii="仿宋" w:hAnsi="仿宋" w:eastAsia="仿宋" w:cs="仿宋"/>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both"/>
              <w:rPr>
                <w:rFonts w:hint="eastAsia" w:ascii="仿宋" w:hAnsi="仿宋" w:eastAsia="仿宋" w:cs="仿宋"/>
                <w:kern w:val="0"/>
                <w:sz w:val="24"/>
                <w:lang w:eastAsia="zh-CN"/>
              </w:rPr>
            </w:pPr>
            <w:r>
              <w:rPr>
                <w:rFonts w:hint="eastAsia" w:ascii="仿宋" w:hAnsi="仿宋" w:eastAsia="仿宋" w:cs="仿宋"/>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sz w:val="24"/>
                <w:u w:val="single"/>
              </w:rPr>
            </w:pPr>
            <w:r>
              <w:rPr>
                <w:rFonts w:hint="eastAsia" w:ascii="仿宋" w:hAnsi="仿宋" w:eastAsia="仿宋" w:cs="仿宋"/>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4"/>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bCs/>
                <w:sz w:val="24"/>
              </w:rPr>
            </w:pPr>
            <w:r>
              <w:rPr>
                <w:rFonts w:hint="eastAsia" w:ascii="仿宋" w:hAnsi="仿宋" w:eastAsia="仿宋" w:cs="仿宋"/>
                <w:sz w:val="24"/>
              </w:rPr>
              <w:t>需求名称</w:t>
            </w:r>
          </w:p>
        </w:tc>
        <w:tc>
          <w:tcPr>
            <w:tcW w:w="6900" w:type="dxa"/>
            <w:gridSpan w:val="7"/>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b/>
                <w:bCs/>
                <w:sz w:val="24"/>
              </w:rPr>
            </w:pPr>
            <w:r>
              <w:rPr>
                <w:rFonts w:hint="eastAsia" w:ascii="仿宋" w:hAnsi="仿宋" w:eastAsia="仿宋" w:cs="仿宋"/>
                <w:sz w:val="24"/>
              </w:rPr>
              <w:t>工程力学分析研究指导产品机械设计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技术需</w:t>
            </w:r>
          </w:p>
          <w:p>
            <w:pPr>
              <w:jc w:val="center"/>
              <w:rPr>
                <w:rFonts w:hint="eastAsia" w:ascii="仿宋" w:hAnsi="仿宋" w:eastAsia="仿宋" w:cs="仿宋"/>
                <w:kern w:val="0"/>
                <w:sz w:val="24"/>
              </w:rPr>
            </w:pPr>
            <w:r>
              <w:rPr>
                <w:rFonts w:hint="eastAsia" w:ascii="仿宋" w:hAnsi="仿宋" w:eastAsia="仿宋" w:cs="仿宋"/>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rPr>
            </w:pPr>
            <w:r>
              <w:rPr>
                <w:rFonts w:hint="eastAsia" w:ascii="仿宋" w:hAnsi="仿宋" w:eastAsia="仿宋" w:cs="仿宋"/>
                <w:sz w:val="24"/>
              </w:rPr>
              <w:sym w:font="Wingdings 2" w:char="0052"/>
            </w:r>
            <w:r>
              <w:rPr>
                <w:rFonts w:hint="eastAsia" w:ascii="仿宋" w:hAnsi="仿宋" w:eastAsia="仿宋" w:cs="仿宋"/>
                <w:sz w:val="24"/>
              </w:rPr>
              <w:t>技术研发（关键、核心技术）</w:t>
            </w:r>
          </w:p>
          <w:p>
            <w:pPr>
              <w:rPr>
                <w:rFonts w:hint="eastAsia" w:ascii="仿宋" w:hAnsi="仿宋" w:eastAsia="仿宋" w:cs="仿宋"/>
                <w:sz w:val="24"/>
              </w:rPr>
            </w:pPr>
            <w:r>
              <w:rPr>
                <w:rFonts w:hint="eastAsia" w:ascii="仿宋" w:hAnsi="仿宋" w:eastAsia="仿宋" w:cs="仿宋"/>
                <w:sz w:val="24"/>
              </w:rPr>
              <w:t>□产品研发（产品升级、新产品研发）</w:t>
            </w:r>
          </w:p>
          <w:p>
            <w:pPr>
              <w:rPr>
                <w:rFonts w:hint="eastAsia" w:ascii="仿宋" w:hAnsi="仿宋" w:eastAsia="仿宋" w:cs="仿宋"/>
                <w:sz w:val="24"/>
              </w:rPr>
            </w:pPr>
            <w:r>
              <w:rPr>
                <w:rFonts w:hint="eastAsia" w:ascii="仿宋" w:hAnsi="仿宋" w:eastAsia="仿宋" w:cs="仿宋"/>
                <w:sz w:val="24"/>
              </w:rPr>
              <w:t>□技术改造（设备、研发生产条件）</w:t>
            </w:r>
          </w:p>
          <w:p>
            <w:pPr>
              <w:rPr>
                <w:rFonts w:hint="eastAsia" w:ascii="仿宋" w:hAnsi="仿宋" w:eastAsia="仿宋" w:cs="仿宋"/>
                <w:kern w:val="0"/>
                <w:sz w:val="24"/>
              </w:rPr>
            </w:pPr>
            <w:r>
              <w:rPr>
                <w:rFonts w:hint="eastAsia" w:ascii="仿宋" w:hAnsi="仿宋" w:eastAsia="仿宋" w:cs="仿宋"/>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技术</w:t>
            </w:r>
          </w:p>
          <w:p>
            <w:pPr>
              <w:jc w:val="center"/>
              <w:rPr>
                <w:rFonts w:hint="eastAsia" w:ascii="仿宋" w:hAnsi="仿宋" w:eastAsia="仿宋" w:cs="仿宋"/>
                <w:kern w:val="0"/>
                <w:sz w:val="24"/>
              </w:rPr>
            </w:pPr>
            <w:r>
              <w:rPr>
                <w:rFonts w:hint="eastAsia" w:ascii="仿宋" w:hAnsi="仿宋" w:eastAsia="仿宋" w:cs="仿宋"/>
                <w:kern w:val="0"/>
                <w:sz w:val="24"/>
              </w:rPr>
              <w:t>需求</w:t>
            </w:r>
          </w:p>
          <w:p>
            <w:pPr>
              <w:jc w:val="center"/>
              <w:rPr>
                <w:rFonts w:hint="eastAsia" w:ascii="仿宋" w:hAnsi="仿宋" w:eastAsia="仿宋" w:cs="仿宋"/>
                <w:kern w:val="0"/>
                <w:sz w:val="24"/>
              </w:rPr>
            </w:pPr>
            <w:r>
              <w:rPr>
                <w:rFonts w:hint="eastAsia" w:ascii="仿宋" w:hAnsi="仿宋" w:eastAsia="仿宋" w:cs="仿宋"/>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rPr>
                <w:rFonts w:hint="eastAsia" w:ascii="仿宋" w:hAnsi="仿宋" w:eastAsia="仿宋" w:cs="仿宋"/>
                <w:kern w:val="0"/>
                <w:sz w:val="24"/>
              </w:rPr>
            </w:pPr>
          </w:p>
          <w:p>
            <w:pPr>
              <w:rPr>
                <w:rFonts w:hint="eastAsia" w:ascii="仿宋" w:hAnsi="仿宋" w:eastAsia="仿宋" w:cs="仿宋"/>
                <w:sz w:val="24"/>
                <w:lang w:val="en-US" w:eastAsia="zh-CN"/>
              </w:rPr>
            </w:pPr>
            <w:r>
              <w:rPr>
                <w:rFonts w:hint="eastAsia" w:ascii="仿宋" w:hAnsi="仿宋" w:eastAsia="仿宋" w:cs="仿宋"/>
                <w:sz w:val="24"/>
              </w:rPr>
              <w:t>工程力学分析研究指导产品机械设计</w:t>
            </w:r>
          </w:p>
          <w:p>
            <w:pP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仿宋"/>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技术</w:t>
            </w:r>
          </w:p>
          <w:p>
            <w:pPr>
              <w:jc w:val="center"/>
              <w:rPr>
                <w:rFonts w:hint="eastAsia" w:ascii="仿宋" w:hAnsi="仿宋" w:eastAsia="仿宋" w:cs="仿宋"/>
                <w:kern w:val="0"/>
                <w:sz w:val="24"/>
              </w:rPr>
            </w:pPr>
            <w:r>
              <w:rPr>
                <w:rFonts w:hint="eastAsia" w:ascii="仿宋" w:hAnsi="仿宋" w:eastAsia="仿宋" w:cs="仿宋"/>
                <w:kern w:val="0"/>
                <w:sz w:val="24"/>
              </w:rPr>
              <w:t>需求</w:t>
            </w:r>
          </w:p>
          <w:p>
            <w:pPr>
              <w:jc w:val="center"/>
              <w:rPr>
                <w:rFonts w:hint="eastAsia" w:ascii="仿宋" w:hAnsi="仿宋" w:eastAsia="仿宋" w:cs="仿宋"/>
                <w:kern w:val="0"/>
                <w:sz w:val="24"/>
              </w:rPr>
            </w:pPr>
            <w:r>
              <w:rPr>
                <w:rFonts w:hint="eastAsia" w:ascii="仿宋" w:hAnsi="仿宋" w:eastAsia="仿宋" w:cs="仿宋"/>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rPr>
            </w:pPr>
            <w:r>
              <w:rPr>
                <w:rFonts w:hint="eastAsia" w:ascii="仿宋" w:hAnsi="仿宋" w:eastAsia="仿宋" w:cs="仿宋"/>
                <w:sz w:val="24"/>
              </w:rPr>
              <w:t>（包括主要技术、条件、成熟度、成本等指标）</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自主开发设计增多，需要有CAE背景分析能力的金属加工专业及塑料加工专业背景的CAE分析专家来指导力学分析，加强设计边界条件等</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现有</w:t>
            </w:r>
          </w:p>
          <w:p>
            <w:pPr>
              <w:jc w:val="center"/>
              <w:rPr>
                <w:rFonts w:hint="eastAsia" w:ascii="仿宋" w:hAnsi="仿宋" w:eastAsia="仿宋" w:cs="仿宋"/>
                <w:kern w:val="0"/>
                <w:sz w:val="24"/>
              </w:rPr>
            </w:pPr>
            <w:r>
              <w:rPr>
                <w:rFonts w:hint="eastAsia" w:ascii="仿宋" w:hAnsi="仿宋" w:eastAsia="仿宋" w:cs="仿宋"/>
                <w:kern w:val="0"/>
                <w:sz w:val="24"/>
              </w:rPr>
              <w:t>基础</w:t>
            </w:r>
          </w:p>
          <w:p>
            <w:pPr>
              <w:jc w:val="center"/>
              <w:rPr>
                <w:rFonts w:hint="eastAsia" w:ascii="仿宋" w:hAnsi="仿宋" w:eastAsia="仿宋" w:cs="仿宋"/>
                <w:kern w:val="0"/>
                <w:sz w:val="24"/>
              </w:rPr>
            </w:pPr>
            <w:r>
              <w:rPr>
                <w:rFonts w:hint="eastAsia" w:ascii="仿宋" w:hAnsi="仿宋" w:eastAsia="仿宋" w:cs="仿宋"/>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rPr>
                <w:rFonts w:hint="eastAsia" w:ascii="仿宋" w:hAnsi="仿宋" w:eastAsia="仿宋" w:cs="仿宋"/>
                <w:kern w:val="0"/>
                <w:sz w:val="24"/>
              </w:rPr>
            </w:pPr>
            <w:r>
              <w:rPr>
                <w:rFonts w:hint="eastAsia" w:ascii="仿宋" w:hAnsi="仿宋" w:eastAsia="仿宋" w:cs="仿宋"/>
                <w:sz w:val="24"/>
              </w:rPr>
              <w:t>（企业已经开展的工作、所处阶段、投入资金和人力、仪器设备、生产条件等）</w:t>
            </w:r>
          </w:p>
          <w:p>
            <w:pPr>
              <w:rPr>
                <w:rFonts w:hint="eastAsia" w:ascii="仿宋" w:hAnsi="仿宋" w:eastAsia="仿宋" w:cs="仿宋"/>
                <w:kern w:val="0"/>
                <w:sz w:val="24"/>
              </w:rPr>
            </w:pPr>
          </w:p>
          <w:p>
            <w:pPr>
              <w:rPr>
                <w:rFonts w:hint="eastAsia" w:ascii="仿宋" w:hAnsi="仿宋" w:eastAsia="仿宋" w:cs="仿宋"/>
                <w:sz w:val="24"/>
              </w:rPr>
            </w:pPr>
          </w:p>
          <w:p>
            <w:pPr>
              <w:rPr>
                <w:rFonts w:hint="eastAsia" w:ascii="仿宋" w:hAnsi="仿宋" w:eastAsia="仿宋" w:cs="仿宋"/>
                <w:kern w:val="0"/>
                <w:sz w:val="24"/>
              </w:rPr>
            </w:pPr>
            <w:r>
              <w:rPr>
                <w:rFonts w:hint="eastAsia" w:ascii="仿宋" w:hAnsi="仿宋" w:eastAsia="仿宋" w:cs="仿宋"/>
                <w:sz w:val="24"/>
              </w:rPr>
              <w:t>目前来看，新能源汽车已成为全球趋势，许多国家已发布燃油车禁令，从各国的新能源汽车规划时限来看，美国、中国、韩国和英国等国主管汽车工业的政府部门或协会提出了较为近期的产销目标。这在一定程度上体现了这些国家发展新能源车更为迫切的心态。我司为顺应市场方向的变化，企业未来产品的方向定位为新能源汽车的关键零部件设计研发及制造技术。</w:t>
            </w:r>
          </w:p>
          <w:p>
            <w:pPr>
              <w:rPr>
                <w:rFonts w:hint="eastAsia" w:ascii="仿宋" w:hAnsi="仿宋" w:eastAsia="仿宋" w:cs="仿宋"/>
                <w:kern w:val="0"/>
                <w:sz w:val="24"/>
              </w:rPr>
            </w:pPr>
          </w:p>
          <w:p>
            <w:pPr>
              <w:rPr>
                <w:rFonts w:hint="eastAsia" w:ascii="仿宋" w:hAnsi="仿宋" w:eastAsia="仿宋" w:cs="仿宋"/>
                <w:kern w:val="0"/>
                <w:sz w:val="24"/>
              </w:rPr>
            </w:pPr>
          </w:p>
          <w:p>
            <w:pPr>
              <w:rPr>
                <w:rFonts w:hint="eastAsia" w:ascii="仿宋" w:hAnsi="仿宋" w:eastAsia="仿宋" w:cs="仿宋"/>
                <w:kern w:val="0"/>
                <w:sz w:val="24"/>
              </w:rPr>
            </w:pPr>
          </w:p>
          <w:p>
            <w:pPr>
              <w:rPr>
                <w:rFonts w:hint="eastAsia" w:ascii="仿宋" w:hAnsi="仿宋" w:eastAsia="仿宋" w:cs="仿宋"/>
                <w:kern w:val="0"/>
                <w:sz w:val="24"/>
              </w:rPr>
            </w:pPr>
          </w:p>
          <w:p>
            <w:pP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简要</w:t>
            </w:r>
          </w:p>
          <w:p>
            <w:pPr>
              <w:jc w:val="center"/>
              <w:rPr>
                <w:rFonts w:hint="eastAsia" w:ascii="仿宋" w:hAnsi="仿宋" w:eastAsia="仿宋" w:cs="仿宋"/>
                <w:kern w:val="0"/>
                <w:sz w:val="24"/>
              </w:rPr>
            </w:pPr>
            <w:r>
              <w:rPr>
                <w:rFonts w:hint="eastAsia" w:ascii="仿宋" w:hAnsi="仿宋" w:eastAsia="仿宋" w:cs="仿宋"/>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rPr>
            </w:pPr>
            <w:r>
              <w:rPr>
                <w:rFonts w:hint="eastAsia" w:ascii="仿宋" w:hAnsi="仿宋" w:eastAsia="仿宋" w:cs="仿宋"/>
                <w:sz w:val="24"/>
              </w:rPr>
              <w:t>（希望与哪类高校、科研院所开展产学研合作，共建创新载体，以及对专家及团队所属领域和水平的要求）</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合作</w:t>
            </w:r>
          </w:p>
          <w:p>
            <w:pPr>
              <w:jc w:val="center"/>
              <w:rPr>
                <w:rFonts w:hint="eastAsia" w:ascii="仿宋" w:hAnsi="仿宋" w:eastAsia="仿宋" w:cs="仿宋"/>
                <w:kern w:val="0"/>
                <w:sz w:val="24"/>
              </w:rPr>
            </w:pPr>
            <w:r>
              <w:rPr>
                <w:rFonts w:hint="eastAsia" w:ascii="仿宋" w:hAnsi="仿宋" w:eastAsia="仿宋" w:cs="仿宋"/>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rPr>
            </w:pPr>
            <w:r>
              <w:rPr>
                <w:rFonts w:hint="eastAsia" w:ascii="仿宋" w:hAnsi="仿宋" w:eastAsia="仿宋" w:cs="仿宋"/>
                <w:sz w:val="24"/>
              </w:rPr>
              <w:t xml:space="preserve"> □技术转让    □技术入股   □联合开发   □委托研发 </w:t>
            </w:r>
          </w:p>
          <w:p>
            <w:pPr>
              <w:rPr>
                <w:rFonts w:hint="eastAsia" w:ascii="仿宋" w:hAnsi="仿宋" w:eastAsia="仿宋" w:cs="仿宋"/>
                <w:sz w:val="24"/>
              </w:rPr>
            </w:pPr>
            <w:r>
              <w:rPr>
                <w:rFonts w:hint="eastAsia" w:ascii="仿宋" w:hAnsi="仿宋" w:eastAsia="仿宋" w:cs="仿宋"/>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7"/>
              <w:ind w:firstLine="0" w:firstLineChars="0"/>
              <w:jc w:val="left"/>
              <w:rPr>
                <w:rFonts w:hint="eastAsia" w:ascii="仿宋" w:hAnsi="仿宋" w:eastAsia="仿宋" w:cs="仿宋"/>
                <w:sz w:val="24"/>
                <w:szCs w:val="24"/>
              </w:rPr>
            </w:pPr>
            <w:r>
              <w:rPr>
                <w:rFonts w:hint="eastAsia" w:ascii="仿宋" w:hAnsi="仿宋" w:eastAsia="仿宋" w:cs="仿宋"/>
                <w:sz w:val="24"/>
                <w:szCs w:val="24"/>
              </w:rPr>
              <w:t xml:space="preserve">□技术转移  □研发费用加计扣除  □知识产权  □科技金融 </w:t>
            </w:r>
          </w:p>
          <w:p>
            <w:pPr>
              <w:pStyle w:val="7"/>
              <w:ind w:firstLine="0" w:firstLineChars="0"/>
              <w:jc w:val="left"/>
              <w:rPr>
                <w:rFonts w:hint="eastAsia" w:ascii="仿宋" w:hAnsi="仿宋" w:eastAsia="仿宋" w:cs="仿宋"/>
                <w:sz w:val="24"/>
                <w:szCs w:val="24"/>
              </w:rPr>
            </w:pPr>
            <w:r>
              <w:rPr>
                <w:rFonts w:hint="eastAsia" w:ascii="仿宋" w:hAnsi="仿宋" w:eastAsia="仿宋" w:cs="仿宋"/>
                <w:sz w:val="24"/>
                <w:szCs w:val="24"/>
              </w:rPr>
              <w:t xml:space="preserve">□检验检测  □质量体系  □行业政策   □科技政策  □招标采购 </w:t>
            </w:r>
          </w:p>
          <w:p>
            <w:pPr>
              <w:pStyle w:val="7"/>
              <w:ind w:firstLine="0" w:firstLineChars="0"/>
              <w:jc w:val="left"/>
              <w:rPr>
                <w:rFonts w:hint="eastAsia" w:ascii="仿宋" w:hAnsi="仿宋" w:eastAsia="仿宋" w:cs="仿宋"/>
                <w:sz w:val="24"/>
                <w:szCs w:val="24"/>
              </w:rPr>
            </w:pPr>
            <w:r>
              <w:rPr>
                <w:rFonts w:hint="eastAsia" w:ascii="仿宋" w:hAnsi="仿宋" w:eastAsia="仿宋" w:cs="仿宋"/>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sz w:val="24"/>
                <w:u w:val="single"/>
              </w:rPr>
            </w:pPr>
            <w:r>
              <w:rPr>
                <w:rFonts w:hint="eastAsia" w:ascii="仿宋" w:hAnsi="仿宋" w:eastAsia="仿宋" w:cs="仿宋"/>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同意公开</w:t>
            </w:r>
          </w:p>
          <w:p>
            <w:pPr>
              <w:jc w:val="center"/>
              <w:rPr>
                <w:rFonts w:hint="eastAsia" w:ascii="仿宋" w:hAnsi="仿宋" w:eastAsia="仿宋" w:cs="仿宋"/>
                <w:kern w:val="0"/>
                <w:sz w:val="24"/>
              </w:rPr>
            </w:pPr>
            <w:r>
              <w:rPr>
                <w:rFonts w:hint="eastAsia" w:ascii="仿宋" w:hAnsi="仿宋" w:eastAsia="仿宋" w:cs="仿宋"/>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rPr>
              <w:t xml:space="preserve">是                              </w:t>
            </w:r>
            <w:r>
              <w:rPr>
                <w:rFonts w:hint="eastAsia" w:ascii="仿宋" w:hAnsi="仿宋" w:eastAsia="仿宋" w:cs="仿宋"/>
                <w:sz w:val="24"/>
              </w:rPr>
              <w:t xml:space="preserve"> □否</w:t>
            </w:r>
          </w:p>
          <w:p>
            <w:pPr>
              <w:rPr>
                <w:rFonts w:hint="eastAsia" w:ascii="仿宋" w:hAnsi="仿宋" w:eastAsia="仿宋" w:cs="仿宋"/>
                <w:sz w:val="24"/>
                <w:u w:val="single"/>
              </w:rPr>
            </w:pPr>
            <w:r>
              <w:rPr>
                <w:rFonts w:hint="eastAsia" w:ascii="仿宋" w:hAnsi="仿宋" w:eastAsia="仿宋" w:cs="仿宋"/>
                <w:sz w:val="24"/>
              </w:rPr>
              <w:t xml:space="preserve"> □</w:t>
            </w:r>
            <w:r>
              <w:rPr>
                <w:rFonts w:hint="eastAsia" w:ascii="仿宋" w:hAnsi="仿宋" w:eastAsia="仿宋" w:cs="仿宋"/>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同意接受</w:t>
            </w:r>
          </w:p>
          <w:p>
            <w:pPr>
              <w:jc w:val="center"/>
              <w:rPr>
                <w:rFonts w:hint="eastAsia" w:ascii="仿宋" w:hAnsi="仿宋" w:eastAsia="仿宋" w:cs="仿宋"/>
                <w:kern w:val="0"/>
                <w:sz w:val="24"/>
              </w:rPr>
            </w:pPr>
            <w:r>
              <w:rPr>
                <w:rFonts w:hint="eastAsia" w:ascii="仿宋" w:hAnsi="仿宋" w:eastAsia="仿宋" w:cs="仿宋"/>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0"/>
                <w:sz w:val="24"/>
              </w:rPr>
            </w:pPr>
            <w:r>
              <w:rPr>
                <w:rFonts w:hint="eastAsia" w:ascii="仿宋" w:hAnsi="仿宋" w:eastAsia="仿宋" w:cs="仿宋"/>
                <w:sz w:val="24"/>
              </w:rPr>
              <w:t xml:space="preserve"> ☑</w:t>
            </w:r>
            <w:r>
              <w:rPr>
                <w:rFonts w:hint="eastAsia" w:ascii="仿宋" w:hAnsi="仿宋" w:eastAsia="仿宋" w:cs="仿宋"/>
                <w:kern w:val="0"/>
                <w:sz w:val="24"/>
              </w:rPr>
              <w:t xml:space="preserve">是                </w:t>
            </w:r>
          </w:p>
          <w:p>
            <w:pPr>
              <w:rPr>
                <w:rFonts w:hint="eastAsia" w:ascii="仿宋" w:hAnsi="仿宋" w:eastAsia="仿宋" w:cs="仿宋"/>
                <w:kern w:val="0"/>
                <w:sz w:val="24"/>
              </w:rPr>
            </w:pPr>
            <w:r>
              <w:rPr>
                <w:rFonts w:hint="eastAsia" w:ascii="仿宋" w:hAnsi="仿宋" w:eastAsia="仿宋" w:cs="仿宋"/>
                <w:sz w:val="24"/>
              </w:rPr>
              <w:t>□</w:t>
            </w:r>
            <w:r>
              <w:rPr>
                <w:rFonts w:hint="eastAsia" w:ascii="仿宋" w:hAnsi="仿宋" w:eastAsia="仿宋" w:cs="仿宋"/>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0"/>
                <w:sz w:val="24"/>
              </w:rPr>
            </w:pPr>
            <w:r>
              <w:rPr>
                <w:rFonts w:hint="eastAsia" w:ascii="仿宋" w:hAnsi="仿宋" w:eastAsia="仿宋" w:cs="仿宋"/>
                <w:sz w:val="24"/>
              </w:rPr>
              <w:t xml:space="preserve"> ☑</w:t>
            </w:r>
            <w:r>
              <w:rPr>
                <w:rFonts w:hint="eastAsia" w:ascii="仿宋" w:hAnsi="仿宋" w:eastAsia="仿宋" w:cs="仿宋"/>
                <w:kern w:val="0"/>
                <w:sz w:val="24"/>
              </w:rPr>
              <w:t>是</w:t>
            </w:r>
          </w:p>
          <w:p>
            <w:pPr>
              <w:rPr>
                <w:rFonts w:hint="eastAsia" w:ascii="仿宋" w:hAnsi="仿宋" w:eastAsia="仿宋" w:cs="仿宋"/>
                <w:kern w:val="0"/>
                <w:sz w:val="24"/>
              </w:rPr>
            </w:pPr>
            <w:r>
              <w:rPr>
                <w:rFonts w:hint="eastAsia" w:ascii="仿宋" w:hAnsi="仿宋" w:eastAsia="仿宋" w:cs="仿宋"/>
                <w:sz w:val="24"/>
              </w:rPr>
              <w:t>□</w:t>
            </w:r>
            <w:r>
              <w:rPr>
                <w:rFonts w:hint="eastAsia" w:ascii="仿宋" w:hAnsi="仿宋" w:eastAsia="仿宋" w:cs="仿宋"/>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rPr>
              <w:t>是，金额</w:t>
            </w:r>
            <w:r>
              <w:rPr>
                <w:rFonts w:hint="eastAsia" w:ascii="仿宋" w:hAnsi="仿宋" w:eastAsia="仿宋" w:cs="仿宋"/>
                <w:sz w:val="24"/>
              </w:rPr>
              <w:t>万元。</w:t>
            </w:r>
            <w:r>
              <w:rPr>
                <w:rFonts w:hint="eastAsia" w:ascii="仿宋" w:hAnsi="仿宋" w:eastAsia="仿宋" w:cs="仿宋"/>
                <w:kern w:val="0"/>
                <w:sz w:val="24"/>
              </w:rPr>
              <w:t>（奖金仅用作奖励现场参赛者，不作为技术转让、技术许可或其他独占性合作的前提条件）</w:t>
            </w:r>
          </w:p>
          <w:p>
            <w:pPr>
              <w:rPr>
                <w:rFonts w:hint="eastAsia" w:ascii="仿宋" w:hAnsi="仿宋" w:eastAsia="仿宋" w:cs="仿宋"/>
                <w:kern w:val="0"/>
                <w:sz w:val="24"/>
              </w:rPr>
            </w:pPr>
            <w:r>
              <w:rPr>
                <w:rFonts w:hint="eastAsia" w:ascii="仿宋" w:hAnsi="仿宋" w:eastAsia="仿宋" w:cs="仿宋"/>
                <w:sz w:val="24"/>
              </w:rPr>
              <w:t xml:space="preserve"> □</w:t>
            </w:r>
            <w:r>
              <w:rPr>
                <w:rFonts w:hint="eastAsia" w:ascii="仿宋" w:hAnsi="仿宋" w:eastAsia="仿宋" w:cs="仿宋"/>
                <w:kern w:val="0"/>
                <w:sz w:val="24"/>
              </w:rPr>
              <w:t>否</w:t>
            </w:r>
          </w:p>
          <w:p>
            <w:pPr>
              <w:rPr>
                <w:rFonts w:hint="eastAsia" w:ascii="仿宋" w:hAnsi="仿宋" w:eastAsia="仿宋" w:cs="仿宋"/>
                <w:kern w:val="0"/>
                <w:sz w:val="24"/>
              </w:rPr>
            </w:pPr>
            <w:r>
              <w:rPr>
                <w:rFonts w:hint="eastAsia" w:ascii="仿宋" w:hAnsi="仿宋" w:eastAsia="仿宋" w:cs="仿宋"/>
                <w:kern w:val="0"/>
                <w:sz w:val="24"/>
              </w:rPr>
              <w:br w:type="textWrapping"/>
            </w:r>
            <w:r>
              <w:rPr>
                <w:rFonts w:hint="eastAsia" w:ascii="仿宋" w:hAnsi="仿宋" w:eastAsia="仿宋" w:cs="仿宋"/>
                <w:kern w:val="0"/>
                <w:sz w:val="24"/>
              </w:rPr>
              <w:t xml:space="preserve">                     法人代表：             年  月  日</w:t>
            </w:r>
          </w:p>
        </w:tc>
      </w:tr>
    </w:tbl>
    <w:p>
      <w:pPr>
        <w:rPr>
          <w:rFonts w:hint="eastAsia" w:ascii="仿宋" w:hAnsi="仿宋" w:eastAsia="仿宋" w:cs="仿宋"/>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9C"/>
    <w:rsid w:val="0000417E"/>
    <w:rsid w:val="000176AA"/>
    <w:rsid w:val="000245D8"/>
    <w:rsid w:val="0003092D"/>
    <w:rsid w:val="000450E7"/>
    <w:rsid w:val="000719DE"/>
    <w:rsid w:val="000731B9"/>
    <w:rsid w:val="000824BE"/>
    <w:rsid w:val="000E2765"/>
    <w:rsid w:val="000F4B52"/>
    <w:rsid w:val="000F6646"/>
    <w:rsid w:val="001248AE"/>
    <w:rsid w:val="0013083E"/>
    <w:rsid w:val="001711DC"/>
    <w:rsid w:val="00175A06"/>
    <w:rsid w:val="00177348"/>
    <w:rsid w:val="0018424D"/>
    <w:rsid w:val="0018790E"/>
    <w:rsid w:val="001A64A5"/>
    <w:rsid w:val="001C7013"/>
    <w:rsid w:val="002100B1"/>
    <w:rsid w:val="00222683"/>
    <w:rsid w:val="002353E1"/>
    <w:rsid w:val="002869AA"/>
    <w:rsid w:val="002B46BB"/>
    <w:rsid w:val="002C3741"/>
    <w:rsid w:val="002C787D"/>
    <w:rsid w:val="00337585"/>
    <w:rsid w:val="00343511"/>
    <w:rsid w:val="00376846"/>
    <w:rsid w:val="00414C75"/>
    <w:rsid w:val="00424781"/>
    <w:rsid w:val="00444416"/>
    <w:rsid w:val="00472A51"/>
    <w:rsid w:val="00485642"/>
    <w:rsid w:val="004D6C42"/>
    <w:rsid w:val="0056095D"/>
    <w:rsid w:val="00583060"/>
    <w:rsid w:val="005918A5"/>
    <w:rsid w:val="005E3DAF"/>
    <w:rsid w:val="005E565B"/>
    <w:rsid w:val="00604BD1"/>
    <w:rsid w:val="00606555"/>
    <w:rsid w:val="00611A21"/>
    <w:rsid w:val="0062342B"/>
    <w:rsid w:val="0065317B"/>
    <w:rsid w:val="00664D3E"/>
    <w:rsid w:val="00696193"/>
    <w:rsid w:val="006B2C9B"/>
    <w:rsid w:val="006E5F1B"/>
    <w:rsid w:val="007047E9"/>
    <w:rsid w:val="0072789A"/>
    <w:rsid w:val="007504D8"/>
    <w:rsid w:val="00756A0A"/>
    <w:rsid w:val="00774FC0"/>
    <w:rsid w:val="007913F7"/>
    <w:rsid w:val="00791848"/>
    <w:rsid w:val="007A59A7"/>
    <w:rsid w:val="007B5AB5"/>
    <w:rsid w:val="00802613"/>
    <w:rsid w:val="008B24C2"/>
    <w:rsid w:val="008F744E"/>
    <w:rsid w:val="009406DB"/>
    <w:rsid w:val="0094299C"/>
    <w:rsid w:val="00970882"/>
    <w:rsid w:val="009C4283"/>
    <w:rsid w:val="009D17F0"/>
    <w:rsid w:val="009D2BE0"/>
    <w:rsid w:val="009F5E45"/>
    <w:rsid w:val="00A51F5F"/>
    <w:rsid w:val="00AB2F10"/>
    <w:rsid w:val="00AC4C72"/>
    <w:rsid w:val="00AD007D"/>
    <w:rsid w:val="00AE497B"/>
    <w:rsid w:val="00AF4B08"/>
    <w:rsid w:val="00AF62F2"/>
    <w:rsid w:val="00B05EDB"/>
    <w:rsid w:val="00B12C0A"/>
    <w:rsid w:val="00BA3604"/>
    <w:rsid w:val="00BB347D"/>
    <w:rsid w:val="00BC5B7B"/>
    <w:rsid w:val="00BF05D9"/>
    <w:rsid w:val="00BF47B7"/>
    <w:rsid w:val="00C00D06"/>
    <w:rsid w:val="00C35AD8"/>
    <w:rsid w:val="00C52D3C"/>
    <w:rsid w:val="00C541D6"/>
    <w:rsid w:val="00CC27F6"/>
    <w:rsid w:val="00CD65BD"/>
    <w:rsid w:val="00CE5125"/>
    <w:rsid w:val="00D140E5"/>
    <w:rsid w:val="00D202DF"/>
    <w:rsid w:val="00D33305"/>
    <w:rsid w:val="00D427C7"/>
    <w:rsid w:val="00D43D83"/>
    <w:rsid w:val="00D66AAD"/>
    <w:rsid w:val="00D84A9A"/>
    <w:rsid w:val="00DA6C56"/>
    <w:rsid w:val="00DD12A1"/>
    <w:rsid w:val="00DD4F2C"/>
    <w:rsid w:val="00E014D4"/>
    <w:rsid w:val="00E108E3"/>
    <w:rsid w:val="00E766E2"/>
    <w:rsid w:val="00E80AB3"/>
    <w:rsid w:val="00E8331E"/>
    <w:rsid w:val="00EA0A48"/>
    <w:rsid w:val="00EB4911"/>
    <w:rsid w:val="00EB51E1"/>
    <w:rsid w:val="00EC39A4"/>
    <w:rsid w:val="00F106BF"/>
    <w:rsid w:val="00F10B30"/>
    <w:rsid w:val="00F35042"/>
    <w:rsid w:val="00F43FD4"/>
    <w:rsid w:val="00F577BF"/>
    <w:rsid w:val="00F92558"/>
    <w:rsid w:val="00FA586F"/>
    <w:rsid w:val="00FC74B8"/>
    <w:rsid w:val="39C27CDE"/>
    <w:rsid w:val="3BFF722A"/>
    <w:rsid w:val="443147AA"/>
    <w:rsid w:val="5FC27013"/>
    <w:rsid w:val="67874A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keepNext/>
      <w:keepLines/>
      <w:spacing w:before="100" w:after="300" w:line="576" w:lineRule="auto"/>
      <w:jc w:val="center"/>
      <w:outlineLvl w:val="0"/>
    </w:pPr>
    <w:rPr>
      <w:rFonts w:ascii="Times New Roman" w:hAnsi="Times New Roman" w:eastAsia="方正小标宋简体"/>
      <w:kern w:val="44"/>
      <w:sz w:val="44"/>
      <w:szCs w:val="24"/>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1"/>
    <w:basedOn w:val="1"/>
    <w:qFormat/>
    <w:uiPriority w:val="0"/>
    <w:pPr>
      <w:ind w:firstLine="420" w:firstLineChars="200"/>
    </w:pPr>
    <w:rPr>
      <w:rFonts w:eastAsia="仿宋_GB2312" w:cs="黑体"/>
      <w:sz w:val="32"/>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标题 1 Char"/>
    <w:basedOn w:val="5"/>
    <w:link w:val="2"/>
    <w:uiPriority w:val="99"/>
    <w:rPr>
      <w:rFonts w:ascii="Times New Roman" w:hAnsi="Times New Roman" w:eastAsia="方正小标宋简体" w:cs="Times New Roman"/>
      <w:kern w:val="44"/>
      <w:sz w:val="4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899</Characters>
  <Lines>7</Lines>
  <Paragraphs>2</Paragraphs>
  <TotalTime>0</TotalTime>
  <ScaleCrop>false</ScaleCrop>
  <LinksUpToDate>false</LinksUpToDate>
  <CharactersWithSpaces>1054</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2018-08-10T10:19:00Z</dcterms:created>
  <dc:creator>善解人意</dc:creator>
  <cp:lastModifiedBy>善解人意</cp:lastModifiedBy>
  <dcterms:modified xsi:type="dcterms:W3CDTF">2018-08-14T07:05:10Z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