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</w:pPr>
      <w:r>
        <w:rPr>
          <w:rFonts w:hint="eastAsia" w:eastAsia="黑体"/>
          <w:sz w:val="36"/>
          <w:szCs w:val="36"/>
        </w:rPr>
        <w:t>技术创新需求调查表</w:t>
      </w:r>
    </w:p>
    <w:tbl>
      <w:tblPr>
        <w:tblStyle w:val="3"/>
        <w:tblW w:w="8692" w:type="dxa"/>
        <w:jc w:val="center"/>
        <w:tblInd w:w="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901"/>
        <w:gridCol w:w="159"/>
        <w:gridCol w:w="155"/>
        <w:gridCol w:w="1347"/>
        <w:gridCol w:w="1000"/>
        <w:gridCol w:w="855"/>
        <w:gridCol w:w="613"/>
        <w:gridCol w:w="629"/>
        <w:gridCol w:w="387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5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高邮市永发机械有限公司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91321084747308556T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高邮市高邮镇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孟志宏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18921921898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5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制造业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机械制造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5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2000万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5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技术研发（关键、核心技术）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□产品研发（产品升级、新产品研发）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□技术改造（设备、研发生产条件）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简易的数控系统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（包括主要技术、条件、成熟度、成本等指标）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公司目前在生产线上需要自动化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5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简要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合作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□技术转让    □技术入股   ☑联合开发   □委托研发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□技术转移  □研发费用加计扣除  □知识产权  □科技金融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□检验检测  □质量体系  □行业政策   □科技政策  □招标采购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同意公开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☑是                               □否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同意接受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               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□是，金额万元。（奖金仅用作奖励现场参赛者，不作为技术转让、技术许可或其他独占性合作的前提条件）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ind w:firstLine="640"/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78"/>
    <w:rsid w:val="001E14B4"/>
    <w:rsid w:val="00800178"/>
    <w:rsid w:val="00C5257F"/>
    <w:rsid w:val="322440B7"/>
    <w:rsid w:val="5E63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128</Words>
  <Characters>735</Characters>
  <Lines>6</Lines>
  <Paragraphs>1</Paragraphs>
  <TotalTime>0</TotalTime>
  <ScaleCrop>false</ScaleCrop>
  <LinksUpToDate>false</LinksUpToDate>
  <CharactersWithSpaces>862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2018-08-10T01:58:00Z</dcterms:created>
  <dc:creator>Microsoft Office 用户</dc:creator>
  <cp:lastModifiedBy>张明星</cp:lastModifiedBy>
  <dcterms:modified xsi:type="dcterms:W3CDTF">2018-08-14T01:27:32Z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