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EC" w:rsidRDefault="0013577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B817EC">
        <w:tc>
          <w:tcPr>
            <w:tcW w:w="8745" w:type="dxa"/>
            <w:gridSpan w:val="11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B817EC">
        <w:trPr>
          <w:trHeight w:val="342"/>
        </w:trPr>
        <w:tc>
          <w:tcPr>
            <w:tcW w:w="2129" w:type="dxa"/>
            <w:gridSpan w:val="4"/>
            <w:vAlign w:val="center"/>
          </w:tcPr>
          <w:p w:rsidR="00B817EC" w:rsidRDefault="001357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817EC" w:rsidRDefault="007F494F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B817EC" w:rsidRDefault="00B817EC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56A4C" w:rsidTr="00285FF1">
        <w:tc>
          <w:tcPr>
            <w:tcW w:w="2129" w:type="dxa"/>
            <w:gridSpan w:val="4"/>
            <w:vAlign w:val="center"/>
          </w:tcPr>
          <w:p w:rsidR="00956A4C" w:rsidRDefault="00956A4C" w:rsidP="00956A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956A4C" w:rsidRDefault="00956A4C" w:rsidP="00956A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956A4C" w:rsidRPr="00E2105B" w:rsidRDefault="00956A4C" w:rsidP="00956A4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956A4C" w:rsidRPr="00E2105B" w:rsidRDefault="00956A4C" w:rsidP="00956A4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956A4C" w:rsidRPr="00E2105B" w:rsidRDefault="00956A4C" w:rsidP="00956A4C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956A4C" w:rsidRPr="00E2105B" w:rsidRDefault="00956A4C" w:rsidP="00956A4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B817EC">
        <w:tc>
          <w:tcPr>
            <w:tcW w:w="2129" w:type="dxa"/>
            <w:gridSpan w:val="4"/>
            <w:vAlign w:val="center"/>
          </w:tcPr>
          <w:p w:rsidR="00B817EC" w:rsidRDefault="001357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817EC" w:rsidRDefault="00B81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B817EC" w:rsidRDefault="00B81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817EC">
        <w:tc>
          <w:tcPr>
            <w:tcW w:w="2129" w:type="dxa"/>
            <w:gridSpan w:val="4"/>
            <w:vAlign w:val="center"/>
          </w:tcPr>
          <w:p w:rsidR="00B817EC" w:rsidRDefault="001357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B817EC" w:rsidRDefault="00B81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B817EC" w:rsidRDefault="00B817E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817EC">
        <w:tc>
          <w:tcPr>
            <w:tcW w:w="8745" w:type="dxa"/>
            <w:gridSpan w:val="11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B817EC">
        <w:trPr>
          <w:trHeight w:val="745"/>
        </w:trPr>
        <w:tc>
          <w:tcPr>
            <w:tcW w:w="630" w:type="dxa"/>
            <w:vMerge w:val="restart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B817EC">
        <w:trPr>
          <w:trHeight w:val="90"/>
        </w:trPr>
        <w:tc>
          <w:tcPr>
            <w:tcW w:w="630" w:type="dxa"/>
            <w:vMerge/>
            <w:vAlign w:val="center"/>
          </w:tcPr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A00DE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射频</w:t>
            </w:r>
            <w:r w:rsidR="00135773">
              <w:rPr>
                <w:rFonts w:ascii="仿宋_GB2312" w:eastAsia="仿宋_GB2312" w:hAnsi="宋体" w:cs="宋体" w:hint="eastAsia"/>
                <w:sz w:val="24"/>
              </w:rPr>
              <w:t>消融设备用于肿瘤细胞的微波消融，需要整套设备方案，完成该设备的研制。</w:t>
            </w: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817EC">
        <w:trPr>
          <w:trHeight w:val="90"/>
        </w:trPr>
        <w:tc>
          <w:tcPr>
            <w:tcW w:w="630" w:type="dxa"/>
            <w:vMerge w:val="restart"/>
            <w:vAlign w:val="center"/>
          </w:tcPr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7F494F" w:rsidRDefault="007F494F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A00DE1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射频</w:t>
            </w:r>
            <w:r w:rsidR="00135773">
              <w:rPr>
                <w:rFonts w:ascii="仿宋_GB2312" w:eastAsia="仿宋_GB2312" w:hAnsi="宋体" w:cs="宋体" w:hint="eastAsia"/>
                <w:sz w:val="24"/>
              </w:rPr>
              <w:t>消融设备用于肿瘤细胞的微波消融，需要整套设备方案，完成该设备的研制。</w:t>
            </w: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817EC">
        <w:trPr>
          <w:trHeight w:val="567"/>
        </w:trPr>
        <w:tc>
          <w:tcPr>
            <w:tcW w:w="630" w:type="dxa"/>
            <w:vMerge/>
            <w:vAlign w:val="center"/>
          </w:tcPr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817EC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  <w:p w:rsidR="00B817EC" w:rsidRDefault="00B817E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B817EC">
        <w:trPr>
          <w:trHeight w:val="530"/>
        </w:trPr>
        <w:tc>
          <w:tcPr>
            <w:tcW w:w="630" w:type="dxa"/>
            <w:vMerge/>
            <w:vAlign w:val="center"/>
          </w:tcPr>
          <w:p w:rsidR="00B817EC" w:rsidRDefault="00B817E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B817EC">
        <w:trPr>
          <w:trHeight w:val="530"/>
        </w:trPr>
        <w:tc>
          <w:tcPr>
            <w:tcW w:w="630" w:type="dxa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B817EC" w:rsidRDefault="00135773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B817EC" w:rsidRDefault="00135773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B817EC" w:rsidRDefault="00135773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B817EC">
        <w:tc>
          <w:tcPr>
            <w:tcW w:w="8745" w:type="dxa"/>
            <w:gridSpan w:val="11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B817EC">
        <w:trPr>
          <w:trHeight w:val="629"/>
        </w:trPr>
        <w:tc>
          <w:tcPr>
            <w:tcW w:w="1690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B817EC" w:rsidRDefault="00135773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B817EC">
        <w:tc>
          <w:tcPr>
            <w:tcW w:w="1690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817EC">
        <w:tc>
          <w:tcPr>
            <w:tcW w:w="1690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B817EC">
        <w:tc>
          <w:tcPr>
            <w:tcW w:w="1690" w:type="dxa"/>
            <w:gridSpan w:val="2"/>
            <w:vAlign w:val="center"/>
          </w:tcPr>
          <w:p w:rsidR="00B817EC" w:rsidRDefault="0013577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B817EC" w:rsidRDefault="00135773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B817EC" w:rsidRDefault="0013577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B817EC" w:rsidRDefault="00B817EC"/>
    <w:sectPr w:rsidR="00B817EC" w:rsidSect="00B81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36" w:rsidRDefault="00340636" w:rsidP="00A00DE1">
      <w:r>
        <w:separator/>
      </w:r>
    </w:p>
  </w:endnote>
  <w:endnote w:type="continuationSeparator" w:id="0">
    <w:p w:rsidR="00340636" w:rsidRDefault="00340636" w:rsidP="00A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36" w:rsidRDefault="00340636" w:rsidP="00A00DE1">
      <w:r>
        <w:separator/>
      </w:r>
    </w:p>
  </w:footnote>
  <w:footnote w:type="continuationSeparator" w:id="0">
    <w:p w:rsidR="00340636" w:rsidRDefault="00340636" w:rsidP="00A0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35773"/>
    <w:rsid w:val="0016217C"/>
    <w:rsid w:val="00190073"/>
    <w:rsid w:val="001A4430"/>
    <w:rsid w:val="002D0F91"/>
    <w:rsid w:val="002F0582"/>
    <w:rsid w:val="00340636"/>
    <w:rsid w:val="00341EC3"/>
    <w:rsid w:val="00390745"/>
    <w:rsid w:val="003F5AC8"/>
    <w:rsid w:val="004560E3"/>
    <w:rsid w:val="005B6770"/>
    <w:rsid w:val="00646024"/>
    <w:rsid w:val="007961D9"/>
    <w:rsid w:val="007F494F"/>
    <w:rsid w:val="008F4130"/>
    <w:rsid w:val="008F4848"/>
    <w:rsid w:val="00956A4C"/>
    <w:rsid w:val="00956D3A"/>
    <w:rsid w:val="009B1403"/>
    <w:rsid w:val="009D156C"/>
    <w:rsid w:val="009E0E8B"/>
    <w:rsid w:val="00A00DE1"/>
    <w:rsid w:val="00A2492E"/>
    <w:rsid w:val="00A60B3F"/>
    <w:rsid w:val="00A871C2"/>
    <w:rsid w:val="00AA691A"/>
    <w:rsid w:val="00B12B89"/>
    <w:rsid w:val="00B46C3E"/>
    <w:rsid w:val="00B817EC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CD941C5"/>
    <w:rsid w:val="1B5C3316"/>
    <w:rsid w:val="2A747CBA"/>
    <w:rsid w:val="2BFD5B8C"/>
    <w:rsid w:val="2F9D4CAE"/>
    <w:rsid w:val="3963486F"/>
    <w:rsid w:val="3D8A63DF"/>
    <w:rsid w:val="432A4CC2"/>
    <w:rsid w:val="4C0721B2"/>
    <w:rsid w:val="51501E76"/>
    <w:rsid w:val="55675FFE"/>
    <w:rsid w:val="56EA4EDA"/>
    <w:rsid w:val="5E322209"/>
    <w:rsid w:val="68F429C4"/>
    <w:rsid w:val="6D3924C0"/>
    <w:rsid w:val="748B61C8"/>
    <w:rsid w:val="792A0A0A"/>
    <w:rsid w:val="7C3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038976-3D2F-4282-8B84-87B015C6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E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B817EC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B817EC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B817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81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81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B817EC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B817EC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B817EC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B817EC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B817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B817EC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B817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81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