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Toc26962_WPSOffice_Level2"/>
      <w:r>
        <w:rPr>
          <w:rFonts w:hint="eastAsia" w:ascii="黑体" w:hAnsi="黑体" w:eastAsia="黑体" w:cs="黑体"/>
          <w:sz w:val="36"/>
          <w:szCs w:val="36"/>
          <w:lang w:eastAsia="zh-CN"/>
        </w:rPr>
        <w:t>迷你滑雪教室的制冷节能和保温</w:t>
      </w:r>
      <w:bookmarkEnd w:id="0"/>
    </w:p>
    <w:tbl>
      <w:tblPr>
        <w:tblStyle w:val="4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153"/>
        <w:gridCol w:w="1075"/>
        <w:gridCol w:w="1532"/>
        <w:gridCol w:w="1199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第三届中国创新挑战赛赛委会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区域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0311-85817906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13739724375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技术需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□技术研发（关键、核心技术）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产品研发（产品升级、新产品研发）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□技术改造（设备、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研发生产条件）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迷你滑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雪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教室的制冷节能和保温是制约产品推广普及的关键。在目前国际制冷技术和保温技术方面，如何降低开放性系统制冷保温是国际的共性难题。我们在产品研发的初期，基本保证产品效能。但就产品智能制冷检测和自动补给，温变下制冷动态平衡方面有待遇深度研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本项产品制冷技术已经趋于成熟，但是在制冷过程热能交换方面，不同的产品存在很大差异性。特别是在600平方米的制冷场地。均匀制冷和制冷管隙的成熟度不高。影响产品质量的稳定性。单位制冷成本需要大幅下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现有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零度众创空间创立于2018年，是以冰雪运动相关产业为主导，集环保项目、传统文化、软件开发等多个产业为一体的创新创业服务平台。空间建立之初是以科技成果转化、创业团队孵化服务、投融资咨询以及技术转移为主要功能定位,以建设孵化基地、创新创业人才培养基地为主要任务,综合资源优势,大力推进科技创新和产业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零度众创空间通过整合本地创业资源要素，为早期创业者搭建起一个具有共享办公、人才交流、技术分享、市场拓展、项目对接等一站式服务的社交空间。目前零度创客空间租住了张家口北燕集团有限公司二楼作为主场地,公共办公与服务场地面积1000平方米,各种硬件设施先进完备,实现了百兆电信宽带及无线WIFI全空间覆盖,创客拎包即住,极大降低了创客们的创新创业成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产学研合作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专业的冰雪科研机构和理工类高校开展技术研究。希望和东北的科研院所联合建立科研平台。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技术转让    □技术入股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联合开发   □委托研发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□委托团队、专家长期技术服务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#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技术转移  □研发费用加计扣除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知识产权  □科技金融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□检验检测  □质量体系  □行业政策   □科技政策  □招标采购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□产品/服务市场占有率分析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#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□市场前景分析  □企业发展战略咨询           □其他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同意公开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是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部分公开(说明）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同意接受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是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是，金额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万元。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                     法人代表： 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F29E9"/>
    <w:rsid w:val="1B3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List Paragraph"/>
    <w:basedOn w:val="1"/>
    <w:qFormat/>
    <w:uiPriority w:val="34"/>
    <w:pPr>
      <w:ind w:firstLine="420"/>
    </w:p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2019-01-15T01:38:00Z</dcterms:created>
  <dc:creator>Administrator</dc:creator>
  <cp:lastModifiedBy>Administrator</cp:lastModifiedBy>
  <dcterms:modified xsi:type="dcterms:W3CDTF">2019-01-15T01:39:02Z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