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5F" w:rsidRPr="00006664" w:rsidRDefault="00CB328D" w:rsidP="00DF395F">
      <w:pPr>
        <w:widowControl/>
        <w:jc w:val="center"/>
        <w:rPr>
          <w:b/>
          <w:color w:val="000000"/>
          <w:sz w:val="32"/>
          <w:szCs w:val="32"/>
        </w:rPr>
      </w:pPr>
      <w:bookmarkStart w:id="0" w:name="_GoBack"/>
      <w:bookmarkEnd w:id="0"/>
      <w:r>
        <w:rPr>
          <w:rFonts w:hint="eastAsia"/>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-488315</wp:posOffset>
                </wp:positionH>
                <wp:positionV relativeFrom="paragraph">
                  <wp:posOffset>31750</wp:posOffset>
                </wp:positionV>
                <wp:extent cx="1704975" cy="28956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49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D28" w:rsidRPr="00E37BED" w:rsidRDefault="00062D28" w:rsidP="00062D28">
                            <w:pPr>
                              <w:rPr>
                                <w:sz w:val="24"/>
                              </w:rPr>
                            </w:pPr>
                            <w:r w:rsidRPr="00E37BED">
                              <w:rPr>
                                <w:rFonts w:hint="eastAsia"/>
                                <w:sz w:val="24"/>
                              </w:rPr>
                              <w:t>需求编号：</w:t>
                            </w:r>
                            <w:r w:rsidRPr="00E37BED">
                              <w:rPr>
                                <w:rFonts w:hint="eastAsia"/>
                                <w:sz w:val="24"/>
                              </w:rPr>
                              <w:t>0</w:t>
                            </w:r>
                            <w:r w:rsidRPr="000953C1">
                              <w:rPr>
                                <w:sz w:val="24"/>
                              </w:rPr>
                              <w:t>30607019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8.45pt;margin-top:2.5pt;width:134.25pt;height:22.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" stroked="f">
                <v:path arrowok="t"/>
                <v:textbox style="mso-fit-shape-to-text:t">
                  <w:txbxContent>
                    <w:p w:rsidR="00062D28" w:rsidRPr="00E37BED" w:rsidRDefault="00062D28" w:rsidP="00062D28">
                      <w:pPr>
                        <w:rPr>
                          <w:sz w:val="24"/>
                        </w:rPr>
                      </w:pPr>
                      <w:r w:rsidRPr="00E37BED">
                        <w:rPr>
                          <w:rFonts w:hint="eastAsia"/>
                          <w:sz w:val="24"/>
                        </w:rPr>
                        <w:t>需求编号：</w:t>
                      </w:r>
                      <w:r w:rsidRPr="00E37BED">
                        <w:rPr>
                          <w:rFonts w:hint="eastAsia"/>
                          <w:sz w:val="24"/>
                        </w:rPr>
                        <w:t>0</w:t>
                      </w:r>
                      <w:r w:rsidRPr="000953C1">
                        <w:rPr>
                          <w:sz w:val="24"/>
                        </w:rPr>
                        <w:t>30607019</w:t>
                      </w:r>
                    </w:p>
                  </w:txbxContent>
                </v:textbox>
              </v:shape>
            </w:pict>
          </mc:Fallback>
        </mc:AlternateContent>
      </w:r>
      <w:r w:rsidR="00DF395F" w:rsidRPr="00006664">
        <w:rPr>
          <w:rFonts w:hint="eastAsia"/>
          <w:b/>
          <w:color w:val="000000"/>
          <w:sz w:val="32"/>
          <w:szCs w:val="32"/>
        </w:rPr>
        <w:t>中关村科技军民融合专题赛需求表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2410"/>
        <w:gridCol w:w="946"/>
        <w:gridCol w:w="1038"/>
        <w:gridCol w:w="782"/>
        <w:gridCol w:w="1820"/>
      </w:tblGrid>
      <w:tr w:rsidR="00DF395F" w:rsidRPr="00E33D43" w:rsidTr="00BA3AB3">
        <w:trPr>
          <w:trHeight w:val="557"/>
        </w:trPr>
        <w:tc>
          <w:tcPr>
            <w:tcW w:w="8522" w:type="dxa"/>
            <w:gridSpan w:val="7"/>
            <w:vAlign w:val="center"/>
          </w:tcPr>
          <w:p w:rsidR="00DF395F" w:rsidRPr="00E33D43" w:rsidRDefault="00DF395F" w:rsidP="00BA3AB3">
            <w:pPr>
              <w:jc w:val="center"/>
              <w:rPr>
                <w:color w:val="000000"/>
              </w:rPr>
            </w:pPr>
            <w:r w:rsidRPr="00E33D43">
              <w:rPr>
                <w:rFonts w:hint="eastAsia"/>
                <w:color w:val="000000"/>
              </w:rPr>
              <w:t>需求提出单位信息</w:t>
            </w:r>
          </w:p>
        </w:tc>
      </w:tr>
      <w:tr w:rsidR="00DF395F" w:rsidRPr="00E33D43" w:rsidTr="00BA3AB3">
        <w:trPr>
          <w:trHeight w:val="700"/>
        </w:trPr>
        <w:tc>
          <w:tcPr>
            <w:tcW w:w="1526" w:type="dxa"/>
            <w:gridSpan w:val="2"/>
            <w:vAlign w:val="center"/>
          </w:tcPr>
          <w:p w:rsidR="00DF395F" w:rsidRPr="00E33D43" w:rsidRDefault="00DF395F" w:rsidP="00BA3AB3">
            <w:pPr>
              <w:rPr>
                <w:color w:val="000000"/>
              </w:rPr>
            </w:pPr>
            <w:r w:rsidRPr="00E33D43">
              <w:rPr>
                <w:rFonts w:hint="eastAsia"/>
                <w:color w:val="000000"/>
              </w:rPr>
              <w:t>单位名称</w:t>
            </w:r>
          </w:p>
          <w:p w:rsidR="00DF395F" w:rsidRPr="00E33D43" w:rsidRDefault="00DF395F" w:rsidP="00BA3AB3">
            <w:pPr>
              <w:rPr>
                <w:color w:val="000000"/>
              </w:rPr>
            </w:pPr>
            <w:r w:rsidRPr="00E33D43">
              <w:rPr>
                <w:rFonts w:hint="eastAsia"/>
                <w:color w:val="000000"/>
              </w:rPr>
              <w:t>（代号）</w:t>
            </w:r>
          </w:p>
        </w:tc>
        <w:tc>
          <w:tcPr>
            <w:tcW w:w="2410" w:type="dxa"/>
            <w:vAlign w:val="center"/>
          </w:tcPr>
          <w:p w:rsidR="00DF395F" w:rsidRPr="00E33D43" w:rsidRDefault="00DF395F" w:rsidP="00BA3AB3">
            <w:pPr>
              <w:rPr>
                <w:color w:val="000000"/>
              </w:rPr>
            </w:pPr>
            <w:r w:rsidRPr="00E33D43">
              <w:rPr>
                <w:rFonts w:hint="eastAsia"/>
                <w:color w:val="000000"/>
              </w:rPr>
              <w:t>专题赛组委会</w:t>
            </w:r>
          </w:p>
        </w:tc>
        <w:tc>
          <w:tcPr>
            <w:tcW w:w="946" w:type="dxa"/>
            <w:vAlign w:val="center"/>
          </w:tcPr>
          <w:p w:rsidR="00DF395F" w:rsidRPr="00E33D43" w:rsidRDefault="00DF395F" w:rsidP="00BA3AB3">
            <w:pPr>
              <w:rPr>
                <w:color w:val="000000"/>
              </w:rPr>
            </w:pPr>
            <w:r w:rsidRPr="00E33D43">
              <w:rPr>
                <w:rFonts w:hint="eastAsia"/>
                <w:color w:val="000000"/>
              </w:rPr>
              <w:t>联系人</w:t>
            </w:r>
          </w:p>
        </w:tc>
        <w:tc>
          <w:tcPr>
            <w:tcW w:w="1038" w:type="dxa"/>
            <w:vAlign w:val="center"/>
          </w:tcPr>
          <w:p w:rsidR="00DF395F" w:rsidRPr="00E33D43" w:rsidRDefault="00DF395F" w:rsidP="00BA3AB3">
            <w:pPr>
              <w:rPr>
                <w:color w:val="000000"/>
              </w:rPr>
            </w:pPr>
            <w:r w:rsidRPr="00E33D43">
              <w:rPr>
                <w:rFonts w:hint="eastAsia"/>
                <w:color w:val="000000"/>
              </w:rPr>
              <w:t>王昆</w:t>
            </w:r>
          </w:p>
        </w:tc>
        <w:tc>
          <w:tcPr>
            <w:tcW w:w="782" w:type="dxa"/>
            <w:vAlign w:val="center"/>
          </w:tcPr>
          <w:p w:rsidR="00DF395F" w:rsidRPr="00E33D43" w:rsidRDefault="00DF395F" w:rsidP="00BA3AB3">
            <w:pPr>
              <w:rPr>
                <w:color w:val="000000"/>
              </w:rPr>
            </w:pPr>
            <w:r w:rsidRPr="00E33D43">
              <w:rPr>
                <w:rFonts w:hint="eastAsia"/>
                <w:color w:val="000000"/>
              </w:rPr>
              <w:t>电话</w:t>
            </w:r>
          </w:p>
        </w:tc>
        <w:tc>
          <w:tcPr>
            <w:tcW w:w="1820" w:type="dxa"/>
            <w:vAlign w:val="center"/>
          </w:tcPr>
          <w:p w:rsidR="00DF395F" w:rsidRPr="00E33D43" w:rsidRDefault="00DF395F" w:rsidP="00BA3AB3">
            <w:pPr>
              <w:rPr>
                <w:color w:val="000000"/>
              </w:rPr>
            </w:pPr>
            <w:r w:rsidRPr="00E33D43">
              <w:rPr>
                <w:rFonts w:hint="eastAsia"/>
                <w:color w:val="000000"/>
              </w:rPr>
              <w:t>18010010118</w:t>
            </w:r>
          </w:p>
        </w:tc>
      </w:tr>
      <w:tr w:rsidR="00DF395F" w:rsidRPr="00E33D43" w:rsidTr="00BA3AB3">
        <w:trPr>
          <w:trHeight w:val="554"/>
        </w:trPr>
        <w:tc>
          <w:tcPr>
            <w:tcW w:w="1526" w:type="dxa"/>
            <w:gridSpan w:val="2"/>
            <w:vAlign w:val="center"/>
          </w:tcPr>
          <w:p w:rsidR="00DF395F" w:rsidRPr="00E33D43" w:rsidRDefault="00DF395F" w:rsidP="00BA3AB3">
            <w:pPr>
              <w:rPr>
                <w:color w:val="000000"/>
              </w:rPr>
            </w:pPr>
            <w:r w:rsidRPr="00E33D43">
              <w:rPr>
                <w:rFonts w:hint="eastAsia"/>
                <w:color w:val="000000"/>
              </w:rPr>
              <w:t>需求名称</w:t>
            </w:r>
          </w:p>
        </w:tc>
        <w:tc>
          <w:tcPr>
            <w:tcW w:w="6996" w:type="dxa"/>
            <w:gridSpan w:val="5"/>
            <w:vAlign w:val="center"/>
          </w:tcPr>
          <w:p w:rsidR="00DF395F" w:rsidRPr="00E33D43" w:rsidRDefault="00DF395F" w:rsidP="00BA3AB3">
            <w:pPr>
              <w:rPr>
                <w:color w:val="000000"/>
              </w:rPr>
            </w:pPr>
            <w:r w:rsidRPr="00E33D43">
              <w:rPr>
                <w:rFonts w:hint="eastAsia"/>
                <w:color w:val="000000"/>
              </w:rPr>
              <w:t>生物基柴油和喷气燃料制备技术</w:t>
            </w:r>
          </w:p>
        </w:tc>
      </w:tr>
      <w:tr w:rsidR="00DF395F" w:rsidRPr="00E33D43" w:rsidTr="00BA3AB3">
        <w:trPr>
          <w:trHeight w:val="690"/>
        </w:trPr>
        <w:tc>
          <w:tcPr>
            <w:tcW w:w="534" w:type="dxa"/>
            <w:vMerge w:val="restart"/>
            <w:vAlign w:val="center"/>
          </w:tcPr>
          <w:p w:rsidR="00DF395F" w:rsidRPr="00E33D43" w:rsidRDefault="00DF395F" w:rsidP="00BA3AB3">
            <w:pPr>
              <w:rPr>
                <w:color w:val="000000"/>
              </w:rPr>
            </w:pPr>
            <w:r w:rsidRPr="00E33D43">
              <w:rPr>
                <w:rFonts w:hint="eastAsia"/>
                <w:color w:val="000000"/>
              </w:rPr>
              <w:t>需求情况说明</w:t>
            </w:r>
          </w:p>
        </w:tc>
        <w:tc>
          <w:tcPr>
            <w:tcW w:w="992" w:type="dxa"/>
            <w:vAlign w:val="center"/>
          </w:tcPr>
          <w:p w:rsidR="00DF395F" w:rsidRPr="00E33D43" w:rsidRDefault="00DF395F" w:rsidP="00BA3AB3">
            <w:pPr>
              <w:jc w:val="left"/>
              <w:rPr>
                <w:color w:val="000000"/>
              </w:rPr>
            </w:pPr>
            <w:r w:rsidRPr="00E33D43">
              <w:rPr>
                <w:rFonts w:hint="eastAsia"/>
                <w:color w:val="000000"/>
              </w:rPr>
              <w:t>需求</w:t>
            </w:r>
          </w:p>
          <w:p w:rsidR="00DF395F" w:rsidRPr="00E33D43" w:rsidRDefault="00DF395F" w:rsidP="00BA3AB3">
            <w:pPr>
              <w:jc w:val="left"/>
              <w:rPr>
                <w:color w:val="000000"/>
              </w:rPr>
            </w:pPr>
            <w:r w:rsidRPr="00E33D43">
              <w:rPr>
                <w:rFonts w:hint="eastAsia"/>
                <w:color w:val="000000"/>
              </w:rPr>
              <w:t>领域</w:t>
            </w:r>
          </w:p>
        </w:tc>
        <w:tc>
          <w:tcPr>
            <w:tcW w:w="6996" w:type="dxa"/>
            <w:gridSpan w:val="5"/>
            <w:vAlign w:val="center"/>
          </w:tcPr>
          <w:p w:rsidR="00DF395F" w:rsidRPr="00E33D43" w:rsidRDefault="00DF395F" w:rsidP="00BA3AB3">
            <w:pPr>
              <w:rPr>
                <w:color w:val="000000"/>
              </w:rPr>
            </w:pPr>
            <w:r w:rsidRPr="00E33D43">
              <w:rPr>
                <w:rFonts w:hint="eastAsia"/>
                <w:color w:val="000000"/>
              </w:rPr>
              <w:t>新能源与动力装置</w:t>
            </w:r>
          </w:p>
        </w:tc>
      </w:tr>
      <w:tr w:rsidR="00DF395F" w:rsidRPr="00E33D43" w:rsidTr="00BA3AB3">
        <w:trPr>
          <w:trHeight w:val="856"/>
        </w:trPr>
        <w:tc>
          <w:tcPr>
            <w:tcW w:w="534" w:type="dxa"/>
            <w:vMerge/>
            <w:vAlign w:val="center"/>
          </w:tcPr>
          <w:p w:rsidR="00DF395F" w:rsidRPr="00E33D43" w:rsidRDefault="00DF395F" w:rsidP="00BA3AB3">
            <w:pPr>
              <w:rPr>
                <w:color w:val="000000"/>
              </w:rPr>
            </w:pPr>
          </w:p>
        </w:tc>
        <w:tc>
          <w:tcPr>
            <w:tcW w:w="992" w:type="dxa"/>
            <w:vAlign w:val="center"/>
          </w:tcPr>
          <w:p w:rsidR="00DF395F" w:rsidRPr="00E33D43" w:rsidRDefault="00DF395F" w:rsidP="00BA3AB3">
            <w:pPr>
              <w:jc w:val="left"/>
              <w:rPr>
                <w:color w:val="000000"/>
              </w:rPr>
            </w:pPr>
            <w:r w:rsidRPr="00E33D43">
              <w:rPr>
                <w:rFonts w:hint="eastAsia"/>
                <w:color w:val="000000"/>
              </w:rPr>
              <w:t>需求</w:t>
            </w:r>
          </w:p>
          <w:p w:rsidR="00DF395F" w:rsidRPr="00E33D43" w:rsidRDefault="00DF395F" w:rsidP="00BA3AB3">
            <w:pPr>
              <w:jc w:val="left"/>
              <w:rPr>
                <w:color w:val="000000"/>
              </w:rPr>
            </w:pPr>
            <w:r w:rsidRPr="00E33D43">
              <w:rPr>
                <w:rFonts w:hint="eastAsia"/>
                <w:color w:val="000000"/>
              </w:rPr>
              <w:t>简述</w:t>
            </w:r>
          </w:p>
        </w:tc>
        <w:tc>
          <w:tcPr>
            <w:tcW w:w="6996" w:type="dxa"/>
            <w:gridSpan w:val="5"/>
            <w:vAlign w:val="center"/>
          </w:tcPr>
          <w:p w:rsidR="00DF395F" w:rsidRPr="00E33D43" w:rsidRDefault="00DF395F" w:rsidP="00BA3AB3">
            <w:pPr>
              <w:rPr>
                <w:color w:val="000000"/>
              </w:rPr>
            </w:pPr>
            <w:r w:rsidRPr="00E33D43">
              <w:rPr>
                <w:rFonts w:hint="eastAsia"/>
                <w:color w:val="000000"/>
              </w:rPr>
              <w:t>以餐饮废油及海藻为原料制备生物基柴油和喷气燃料的方法和相关设备。</w:t>
            </w:r>
          </w:p>
        </w:tc>
      </w:tr>
      <w:tr w:rsidR="00DF395F" w:rsidRPr="00E33D43" w:rsidTr="00BA3AB3">
        <w:trPr>
          <w:trHeight w:val="1407"/>
        </w:trPr>
        <w:tc>
          <w:tcPr>
            <w:tcW w:w="534" w:type="dxa"/>
            <w:vMerge/>
            <w:vAlign w:val="center"/>
          </w:tcPr>
          <w:p w:rsidR="00DF395F" w:rsidRPr="00E33D43" w:rsidRDefault="00DF395F" w:rsidP="00BA3AB3">
            <w:pPr>
              <w:rPr>
                <w:color w:val="000000"/>
              </w:rPr>
            </w:pPr>
          </w:p>
        </w:tc>
        <w:tc>
          <w:tcPr>
            <w:tcW w:w="992" w:type="dxa"/>
            <w:vMerge w:val="restart"/>
            <w:vAlign w:val="center"/>
          </w:tcPr>
          <w:p w:rsidR="00DF395F" w:rsidRPr="00E33D43" w:rsidRDefault="00DF395F" w:rsidP="00BA3AB3">
            <w:pPr>
              <w:jc w:val="left"/>
              <w:rPr>
                <w:color w:val="000000"/>
              </w:rPr>
            </w:pPr>
            <w:r w:rsidRPr="00E33D43">
              <w:rPr>
                <w:rFonts w:hint="eastAsia"/>
                <w:color w:val="000000"/>
              </w:rPr>
              <w:t>需求</w:t>
            </w:r>
          </w:p>
          <w:p w:rsidR="00DF395F" w:rsidRPr="00E33D43" w:rsidRDefault="00DF395F" w:rsidP="00BA3AB3">
            <w:pPr>
              <w:jc w:val="left"/>
              <w:rPr>
                <w:color w:val="000000"/>
              </w:rPr>
            </w:pPr>
            <w:r w:rsidRPr="00E33D43">
              <w:rPr>
                <w:rFonts w:hint="eastAsia"/>
                <w:color w:val="000000"/>
              </w:rPr>
              <w:t>详述</w:t>
            </w:r>
          </w:p>
        </w:tc>
        <w:tc>
          <w:tcPr>
            <w:tcW w:w="6996" w:type="dxa"/>
            <w:gridSpan w:val="5"/>
            <w:vAlign w:val="center"/>
          </w:tcPr>
          <w:p w:rsidR="00DF395F" w:rsidRPr="00E33D43" w:rsidRDefault="00DF395F" w:rsidP="00BA3AB3">
            <w:pPr>
              <w:rPr>
                <w:rFonts w:ascii="黑体" w:eastAsia="黑体" w:hAnsi="黑体"/>
                <w:b/>
                <w:color w:val="000000"/>
              </w:rPr>
            </w:pPr>
            <w:r w:rsidRPr="00E33D43">
              <w:rPr>
                <w:rFonts w:ascii="黑体" w:eastAsia="黑体" w:hAnsi="黑体" w:hint="eastAsia"/>
                <w:b/>
                <w:color w:val="000000"/>
              </w:rPr>
              <w:t>功能要求</w:t>
            </w:r>
          </w:p>
          <w:p w:rsidR="00DF395F" w:rsidRPr="00E33D43" w:rsidRDefault="00DF395F" w:rsidP="00BA3AB3">
            <w:pPr>
              <w:rPr>
                <w:rFonts w:ascii="宋体" w:hAnsi="宋体"/>
                <w:color w:val="000000"/>
              </w:rPr>
            </w:pPr>
            <w:r w:rsidRPr="00E33D43">
              <w:rPr>
                <w:rFonts w:ascii="宋体" w:hAnsi="宋体" w:hint="eastAsia"/>
                <w:color w:val="000000"/>
              </w:rPr>
              <w:t>生物基柴油各项性能满足-10号特种柴油质量指标要求（GJB3075-97）；</w:t>
            </w:r>
          </w:p>
          <w:p w:rsidR="00DF395F" w:rsidRPr="00E33D43" w:rsidRDefault="00DF395F" w:rsidP="00BA3AB3">
            <w:pPr>
              <w:rPr>
                <w:rFonts w:ascii="宋体" w:hAnsi="宋体"/>
                <w:color w:val="000000"/>
              </w:rPr>
            </w:pPr>
            <w:r w:rsidRPr="00E33D43">
              <w:rPr>
                <w:rFonts w:ascii="宋体" w:hAnsi="宋体" w:hint="eastAsia"/>
                <w:color w:val="000000"/>
              </w:rPr>
              <w:t>生物基喷气燃料各项性能满足高闪点喷气燃料质量指标要求（GJB560A-97）。</w:t>
            </w:r>
          </w:p>
        </w:tc>
      </w:tr>
      <w:tr w:rsidR="00DF395F" w:rsidRPr="00E33D43" w:rsidTr="00BA3AB3">
        <w:trPr>
          <w:trHeight w:val="1115"/>
        </w:trPr>
        <w:tc>
          <w:tcPr>
            <w:tcW w:w="534" w:type="dxa"/>
            <w:vMerge/>
            <w:vAlign w:val="center"/>
          </w:tcPr>
          <w:p w:rsidR="00DF395F" w:rsidRPr="00E33D43" w:rsidRDefault="00DF395F" w:rsidP="00BA3AB3">
            <w:pPr>
              <w:rPr>
                <w:color w:val="000000"/>
              </w:rPr>
            </w:pPr>
          </w:p>
        </w:tc>
        <w:tc>
          <w:tcPr>
            <w:tcW w:w="992" w:type="dxa"/>
            <w:vMerge/>
            <w:vAlign w:val="center"/>
          </w:tcPr>
          <w:p w:rsidR="00DF395F" w:rsidRPr="00E33D43" w:rsidRDefault="00DF395F" w:rsidP="00BA3AB3">
            <w:pPr>
              <w:rPr>
                <w:color w:val="000000"/>
              </w:rPr>
            </w:pPr>
          </w:p>
        </w:tc>
        <w:tc>
          <w:tcPr>
            <w:tcW w:w="6996" w:type="dxa"/>
            <w:gridSpan w:val="5"/>
            <w:vAlign w:val="center"/>
          </w:tcPr>
          <w:p w:rsidR="00DF395F" w:rsidRPr="00E33D43" w:rsidRDefault="00DF395F" w:rsidP="00BA3AB3">
            <w:pPr>
              <w:rPr>
                <w:rFonts w:ascii="黑体" w:eastAsia="黑体" w:hAnsi="黑体"/>
                <w:b/>
                <w:color w:val="000000"/>
              </w:rPr>
            </w:pPr>
            <w:r w:rsidRPr="00E33D43">
              <w:rPr>
                <w:rFonts w:ascii="黑体" w:eastAsia="黑体" w:hAnsi="黑体" w:hint="eastAsia"/>
                <w:b/>
                <w:color w:val="000000"/>
              </w:rPr>
              <w:t>性能约束</w:t>
            </w:r>
          </w:p>
          <w:p w:rsidR="00DF395F" w:rsidRPr="00E33D43" w:rsidRDefault="00DF395F" w:rsidP="00BA3AB3">
            <w:pPr>
              <w:rPr>
                <w:color w:val="000000"/>
              </w:rPr>
            </w:pPr>
            <w:r w:rsidRPr="00E33D43">
              <w:rPr>
                <w:rFonts w:hint="eastAsia"/>
                <w:color w:val="000000"/>
              </w:rPr>
              <w:t>以餐饮废油和海藻为原料</w:t>
            </w:r>
          </w:p>
        </w:tc>
      </w:tr>
      <w:tr w:rsidR="00DF395F" w:rsidRPr="00E33D43" w:rsidTr="00BA3AB3">
        <w:trPr>
          <w:trHeight w:val="732"/>
        </w:trPr>
        <w:tc>
          <w:tcPr>
            <w:tcW w:w="534" w:type="dxa"/>
            <w:vMerge/>
            <w:vAlign w:val="center"/>
          </w:tcPr>
          <w:p w:rsidR="00DF395F" w:rsidRPr="00E33D43" w:rsidRDefault="00DF395F" w:rsidP="00BA3AB3">
            <w:pPr>
              <w:rPr>
                <w:color w:val="000000"/>
              </w:rPr>
            </w:pPr>
          </w:p>
        </w:tc>
        <w:tc>
          <w:tcPr>
            <w:tcW w:w="992" w:type="dxa"/>
            <w:vMerge/>
            <w:vAlign w:val="center"/>
          </w:tcPr>
          <w:p w:rsidR="00DF395F" w:rsidRPr="00E33D43" w:rsidRDefault="00DF395F" w:rsidP="00BA3AB3">
            <w:pPr>
              <w:rPr>
                <w:color w:val="000000"/>
              </w:rPr>
            </w:pPr>
          </w:p>
        </w:tc>
        <w:tc>
          <w:tcPr>
            <w:tcW w:w="6996" w:type="dxa"/>
            <w:gridSpan w:val="5"/>
            <w:vAlign w:val="center"/>
          </w:tcPr>
          <w:p w:rsidR="00DF395F" w:rsidRPr="00E33D43" w:rsidRDefault="00DF395F" w:rsidP="00BA3AB3">
            <w:pPr>
              <w:rPr>
                <w:rFonts w:ascii="黑体" w:eastAsia="黑体" w:hAnsi="黑体"/>
                <w:b/>
                <w:color w:val="000000"/>
              </w:rPr>
            </w:pPr>
            <w:r w:rsidRPr="00E33D43">
              <w:rPr>
                <w:rFonts w:ascii="黑体" w:eastAsia="黑体" w:hAnsi="黑体" w:hint="eastAsia"/>
                <w:b/>
                <w:color w:val="000000"/>
              </w:rPr>
              <w:t>竞争指标</w:t>
            </w:r>
          </w:p>
          <w:p w:rsidR="00DF395F" w:rsidRPr="00E33D43" w:rsidRDefault="00DF395F" w:rsidP="00BA3AB3">
            <w:pPr>
              <w:rPr>
                <w:color w:val="000000"/>
              </w:rPr>
            </w:pPr>
            <w:r w:rsidRPr="00E33D43">
              <w:rPr>
                <w:rFonts w:hint="eastAsia"/>
                <w:color w:val="000000"/>
              </w:rPr>
              <w:t>制备方法简单高效；油品质量越高越好；成本越低越好。</w:t>
            </w:r>
          </w:p>
        </w:tc>
      </w:tr>
      <w:tr w:rsidR="00DF395F" w:rsidRPr="00E33D43" w:rsidTr="00BA3AB3">
        <w:tc>
          <w:tcPr>
            <w:tcW w:w="534" w:type="dxa"/>
            <w:vMerge w:val="restart"/>
            <w:vAlign w:val="center"/>
          </w:tcPr>
          <w:p w:rsidR="00DF395F" w:rsidRPr="00E33D43" w:rsidRDefault="00DF395F" w:rsidP="00BA3AB3">
            <w:pPr>
              <w:rPr>
                <w:color w:val="000000"/>
              </w:rPr>
            </w:pPr>
            <w:r w:rsidRPr="00E33D43">
              <w:rPr>
                <w:rFonts w:hint="eastAsia"/>
                <w:color w:val="000000"/>
              </w:rPr>
              <w:t>承诺与约定</w:t>
            </w:r>
          </w:p>
        </w:tc>
        <w:tc>
          <w:tcPr>
            <w:tcW w:w="992" w:type="dxa"/>
            <w:vAlign w:val="center"/>
          </w:tcPr>
          <w:p w:rsidR="00DF395F" w:rsidRPr="00E33D43" w:rsidRDefault="00DF395F" w:rsidP="00BA3AB3">
            <w:pPr>
              <w:rPr>
                <w:color w:val="000000"/>
              </w:rPr>
            </w:pPr>
            <w:r w:rsidRPr="00E33D43">
              <w:rPr>
                <w:rFonts w:hint="eastAsia"/>
                <w:color w:val="000000"/>
              </w:rPr>
              <w:t>是否同意公开需求信息</w:t>
            </w:r>
          </w:p>
        </w:tc>
        <w:tc>
          <w:tcPr>
            <w:tcW w:w="6996" w:type="dxa"/>
            <w:gridSpan w:val="5"/>
          </w:tcPr>
          <w:p w:rsidR="00DF395F" w:rsidRPr="00E33D43" w:rsidRDefault="00DF395F" w:rsidP="00BA3AB3">
            <w:pPr>
              <w:rPr>
                <w:color w:val="000000"/>
              </w:rPr>
            </w:pPr>
            <w:r w:rsidRPr="00E33D43">
              <w:rPr>
                <w:rFonts w:hint="eastAsia"/>
                <w:color w:val="000000"/>
              </w:rPr>
              <w:t>可以</w:t>
            </w:r>
          </w:p>
        </w:tc>
      </w:tr>
      <w:tr w:rsidR="00DF395F" w:rsidRPr="00E33D43" w:rsidTr="00BA3AB3">
        <w:tc>
          <w:tcPr>
            <w:tcW w:w="534" w:type="dxa"/>
            <w:vMerge/>
            <w:vAlign w:val="center"/>
          </w:tcPr>
          <w:p w:rsidR="00DF395F" w:rsidRPr="00E33D43" w:rsidRDefault="00DF395F" w:rsidP="00BA3AB3">
            <w:pPr>
              <w:rPr>
                <w:color w:val="000000"/>
              </w:rPr>
            </w:pPr>
          </w:p>
        </w:tc>
        <w:tc>
          <w:tcPr>
            <w:tcW w:w="992" w:type="dxa"/>
            <w:vAlign w:val="center"/>
          </w:tcPr>
          <w:p w:rsidR="00DF395F" w:rsidRPr="00E33D43" w:rsidRDefault="00DF395F" w:rsidP="00BA3AB3">
            <w:pPr>
              <w:rPr>
                <w:color w:val="000000"/>
              </w:rPr>
            </w:pPr>
            <w:r w:rsidRPr="00E33D43">
              <w:rPr>
                <w:rFonts w:hint="eastAsia"/>
                <w:color w:val="000000"/>
              </w:rPr>
              <w:t>是否同意提供辅导专家</w:t>
            </w:r>
          </w:p>
        </w:tc>
        <w:tc>
          <w:tcPr>
            <w:tcW w:w="6996" w:type="dxa"/>
            <w:gridSpan w:val="5"/>
          </w:tcPr>
          <w:p w:rsidR="00DF395F" w:rsidRPr="00E33D43" w:rsidRDefault="00DF395F" w:rsidP="00BA3AB3">
            <w:pPr>
              <w:rPr>
                <w:color w:val="000000"/>
              </w:rPr>
            </w:pPr>
            <w:r w:rsidRPr="00E33D43">
              <w:rPr>
                <w:rFonts w:hint="eastAsia"/>
                <w:color w:val="000000"/>
              </w:rPr>
              <w:t>同意</w:t>
            </w:r>
          </w:p>
        </w:tc>
      </w:tr>
      <w:tr w:rsidR="00DF395F" w:rsidRPr="00E33D43" w:rsidTr="00BA3AB3">
        <w:trPr>
          <w:trHeight w:val="1417"/>
        </w:trPr>
        <w:tc>
          <w:tcPr>
            <w:tcW w:w="534" w:type="dxa"/>
            <w:vMerge/>
            <w:vAlign w:val="center"/>
          </w:tcPr>
          <w:p w:rsidR="00DF395F" w:rsidRPr="00E33D43" w:rsidRDefault="00DF395F" w:rsidP="00BA3AB3">
            <w:pPr>
              <w:rPr>
                <w:color w:val="000000"/>
              </w:rPr>
            </w:pPr>
          </w:p>
        </w:tc>
        <w:tc>
          <w:tcPr>
            <w:tcW w:w="992" w:type="dxa"/>
            <w:vAlign w:val="center"/>
          </w:tcPr>
          <w:p w:rsidR="00DF395F" w:rsidRPr="00E33D43" w:rsidRDefault="00DF395F" w:rsidP="00BA3AB3">
            <w:pPr>
              <w:rPr>
                <w:color w:val="000000"/>
              </w:rPr>
            </w:pPr>
            <w:r w:rsidRPr="00E33D43">
              <w:rPr>
                <w:rFonts w:hint="eastAsia"/>
                <w:color w:val="000000"/>
              </w:rPr>
              <w:t>是否愿意有后期合作意向</w:t>
            </w:r>
          </w:p>
        </w:tc>
        <w:tc>
          <w:tcPr>
            <w:tcW w:w="6996" w:type="dxa"/>
            <w:gridSpan w:val="5"/>
          </w:tcPr>
          <w:p w:rsidR="00DF395F" w:rsidRPr="00E33D43" w:rsidRDefault="00DF395F" w:rsidP="00BA3AB3">
            <w:pPr>
              <w:pStyle w:val="a4"/>
              <w:ind w:firstLineChars="0" w:firstLine="0"/>
              <w:rPr>
                <w:color w:val="000000"/>
              </w:rPr>
            </w:pPr>
          </w:p>
          <w:p w:rsidR="00DF395F" w:rsidRPr="00E33D43" w:rsidRDefault="00DF395F" w:rsidP="00BA3AB3">
            <w:pPr>
              <w:rPr>
                <w:color w:val="000000"/>
              </w:rPr>
            </w:pPr>
            <w:r w:rsidRPr="00E33D43">
              <w:rPr>
                <w:rFonts w:hint="eastAsia"/>
                <w:color w:val="000000"/>
              </w:rPr>
              <w:t>同意</w:t>
            </w:r>
          </w:p>
        </w:tc>
      </w:tr>
    </w:tbl>
    <w:p w:rsidR="00DF395F" w:rsidRPr="00006664" w:rsidRDefault="00DF395F" w:rsidP="00DF395F">
      <w:pPr>
        <w:rPr>
          <w:color w:val="000000"/>
        </w:rPr>
      </w:pPr>
    </w:p>
    <w:p w:rsidR="00DF395F" w:rsidRDefault="00DF395F" w:rsidP="00DF395F"/>
    <w:p w:rsidR="005C7E74" w:rsidRPr="00DF395F" w:rsidRDefault="005C7E74" w:rsidP="00DF395F"/>
    <w:sectPr w:rsidR="005C7E74" w:rsidRPr="00DF395F"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26" w:rsidRDefault="00B94426" w:rsidP="009E339D">
      <w:r>
        <w:separator/>
      </w:r>
    </w:p>
  </w:endnote>
  <w:endnote w:type="continuationSeparator" w:id="0">
    <w:p w:rsidR="00B94426" w:rsidRDefault="00B94426"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26" w:rsidRDefault="00B94426" w:rsidP="009E339D">
      <w:r>
        <w:separator/>
      </w:r>
    </w:p>
  </w:footnote>
  <w:footnote w:type="continuationSeparator" w:id="0">
    <w:p w:rsidR="00B94426" w:rsidRDefault="00B94426"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1183D"/>
    <w:rsid w:val="000337CF"/>
    <w:rsid w:val="000376D7"/>
    <w:rsid w:val="00040FCE"/>
    <w:rsid w:val="000566E8"/>
    <w:rsid w:val="00062D28"/>
    <w:rsid w:val="00067ECE"/>
    <w:rsid w:val="00074E40"/>
    <w:rsid w:val="000772DD"/>
    <w:rsid w:val="00081CD2"/>
    <w:rsid w:val="00086474"/>
    <w:rsid w:val="0009627B"/>
    <w:rsid w:val="00096686"/>
    <w:rsid w:val="000A7675"/>
    <w:rsid w:val="000B010C"/>
    <w:rsid w:val="000C39C6"/>
    <w:rsid w:val="000D2187"/>
    <w:rsid w:val="000D478C"/>
    <w:rsid w:val="000E1EAE"/>
    <w:rsid w:val="00104D77"/>
    <w:rsid w:val="00106D3B"/>
    <w:rsid w:val="00122F83"/>
    <w:rsid w:val="00126494"/>
    <w:rsid w:val="0013753E"/>
    <w:rsid w:val="0015257A"/>
    <w:rsid w:val="00165B76"/>
    <w:rsid w:val="00191907"/>
    <w:rsid w:val="00193BA9"/>
    <w:rsid w:val="00196C0B"/>
    <w:rsid w:val="001A1B37"/>
    <w:rsid w:val="001D557F"/>
    <w:rsid w:val="001F468F"/>
    <w:rsid w:val="00223EEA"/>
    <w:rsid w:val="002313F9"/>
    <w:rsid w:val="00234948"/>
    <w:rsid w:val="002424F0"/>
    <w:rsid w:val="002435A7"/>
    <w:rsid w:val="002460E4"/>
    <w:rsid w:val="002544E1"/>
    <w:rsid w:val="002550EC"/>
    <w:rsid w:val="00255E20"/>
    <w:rsid w:val="00266E95"/>
    <w:rsid w:val="0026725F"/>
    <w:rsid w:val="0027696D"/>
    <w:rsid w:val="002776B3"/>
    <w:rsid w:val="002B3505"/>
    <w:rsid w:val="002C5CB1"/>
    <w:rsid w:val="002F082B"/>
    <w:rsid w:val="003115A3"/>
    <w:rsid w:val="00314961"/>
    <w:rsid w:val="003217C7"/>
    <w:rsid w:val="00325D70"/>
    <w:rsid w:val="003300C0"/>
    <w:rsid w:val="00330429"/>
    <w:rsid w:val="00330C3B"/>
    <w:rsid w:val="003362B8"/>
    <w:rsid w:val="003618B4"/>
    <w:rsid w:val="00366496"/>
    <w:rsid w:val="00373139"/>
    <w:rsid w:val="003A205A"/>
    <w:rsid w:val="003A24F6"/>
    <w:rsid w:val="003B2026"/>
    <w:rsid w:val="003C22A6"/>
    <w:rsid w:val="003C26D4"/>
    <w:rsid w:val="003C78BF"/>
    <w:rsid w:val="003D2867"/>
    <w:rsid w:val="003D448B"/>
    <w:rsid w:val="003D6BBD"/>
    <w:rsid w:val="003E109E"/>
    <w:rsid w:val="003E138C"/>
    <w:rsid w:val="003E258B"/>
    <w:rsid w:val="003E2A79"/>
    <w:rsid w:val="003F6D2E"/>
    <w:rsid w:val="00414013"/>
    <w:rsid w:val="0042713D"/>
    <w:rsid w:val="004304D6"/>
    <w:rsid w:val="00441197"/>
    <w:rsid w:val="00441BB9"/>
    <w:rsid w:val="0044495B"/>
    <w:rsid w:val="004479EB"/>
    <w:rsid w:val="0045756C"/>
    <w:rsid w:val="00461010"/>
    <w:rsid w:val="004D0181"/>
    <w:rsid w:val="004D2837"/>
    <w:rsid w:val="004D4123"/>
    <w:rsid w:val="004D4872"/>
    <w:rsid w:val="004F7A06"/>
    <w:rsid w:val="00524AB1"/>
    <w:rsid w:val="0053563C"/>
    <w:rsid w:val="00542EE0"/>
    <w:rsid w:val="00563271"/>
    <w:rsid w:val="0057308B"/>
    <w:rsid w:val="005A0B14"/>
    <w:rsid w:val="005A6896"/>
    <w:rsid w:val="005C7E74"/>
    <w:rsid w:val="005D081C"/>
    <w:rsid w:val="005D508D"/>
    <w:rsid w:val="005F27F6"/>
    <w:rsid w:val="005F4C54"/>
    <w:rsid w:val="00606908"/>
    <w:rsid w:val="00624A39"/>
    <w:rsid w:val="00624C56"/>
    <w:rsid w:val="006416F7"/>
    <w:rsid w:val="00645EB7"/>
    <w:rsid w:val="00650B99"/>
    <w:rsid w:val="00663483"/>
    <w:rsid w:val="00684B87"/>
    <w:rsid w:val="00695EE3"/>
    <w:rsid w:val="00696F4D"/>
    <w:rsid w:val="006B1B1A"/>
    <w:rsid w:val="006B5BDD"/>
    <w:rsid w:val="006C45D6"/>
    <w:rsid w:val="006F4F6D"/>
    <w:rsid w:val="0072067F"/>
    <w:rsid w:val="00726CF2"/>
    <w:rsid w:val="00727FE2"/>
    <w:rsid w:val="007357D2"/>
    <w:rsid w:val="00782986"/>
    <w:rsid w:val="00782F6A"/>
    <w:rsid w:val="007A1850"/>
    <w:rsid w:val="007C002F"/>
    <w:rsid w:val="007C613E"/>
    <w:rsid w:val="007D1478"/>
    <w:rsid w:val="007E1A37"/>
    <w:rsid w:val="00824A19"/>
    <w:rsid w:val="00831457"/>
    <w:rsid w:val="00842F2C"/>
    <w:rsid w:val="00852A9B"/>
    <w:rsid w:val="00854353"/>
    <w:rsid w:val="00865286"/>
    <w:rsid w:val="00867BF0"/>
    <w:rsid w:val="008867FD"/>
    <w:rsid w:val="008B22FA"/>
    <w:rsid w:val="008B46C2"/>
    <w:rsid w:val="008C7349"/>
    <w:rsid w:val="008D12B1"/>
    <w:rsid w:val="008D594A"/>
    <w:rsid w:val="008F5DCC"/>
    <w:rsid w:val="009120A2"/>
    <w:rsid w:val="009173B9"/>
    <w:rsid w:val="0093741C"/>
    <w:rsid w:val="00952D33"/>
    <w:rsid w:val="00983F37"/>
    <w:rsid w:val="00987483"/>
    <w:rsid w:val="009A20C7"/>
    <w:rsid w:val="009A3380"/>
    <w:rsid w:val="009A79DA"/>
    <w:rsid w:val="009B79D6"/>
    <w:rsid w:val="009E339D"/>
    <w:rsid w:val="009F036B"/>
    <w:rsid w:val="009F2AAE"/>
    <w:rsid w:val="00A22AE9"/>
    <w:rsid w:val="00A36CF9"/>
    <w:rsid w:val="00A41139"/>
    <w:rsid w:val="00A45183"/>
    <w:rsid w:val="00A5611D"/>
    <w:rsid w:val="00A612F0"/>
    <w:rsid w:val="00A652A9"/>
    <w:rsid w:val="00A652C4"/>
    <w:rsid w:val="00A718B7"/>
    <w:rsid w:val="00A83F68"/>
    <w:rsid w:val="00A83F89"/>
    <w:rsid w:val="00A94527"/>
    <w:rsid w:val="00AA3167"/>
    <w:rsid w:val="00AB07DB"/>
    <w:rsid w:val="00AB15A9"/>
    <w:rsid w:val="00AB1966"/>
    <w:rsid w:val="00AC1C2B"/>
    <w:rsid w:val="00AC4A6B"/>
    <w:rsid w:val="00AE688C"/>
    <w:rsid w:val="00B000F9"/>
    <w:rsid w:val="00B07DA1"/>
    <w:rsid w:val="00B111AF"/>
    <w:rsid w:val="00B14C64"/>
    <w:rsid w:val="00B3098E"/>
    <w:rsid w:val="00B6611F"/>
    <w:rsid w:val="00B716C7"/>
    <w:rsid w:val="00B94426"/>
    <w:rsid w:val="00BA11BD"/>
    <w:rsid w:val="00BA3AB3"/>
    <w:rsid w:val="00BC3B66"/>
    <w:rsid w:val="00BC591A"/>
    <w:rsid w:val="00BF6E65"/>
    <w:rsid w:val="00C03B5E"/>
    <w:rsid w:val="00C11F69"/>
    <w:rsid w:val="00C21D5D"/>
    <w:rsid w:val="00C415FC"/>
    <w:rsid w:val="00C76154"/>
    <w:rsid w:val="00C80371"/>
    <w:rsid w:val="00C925DD"/>
    <w:rsid w:val="00CA5E6A"/>
    <w:rsid w:val="00CB328D"/>
    <w:rsid w:val="00CC050A"/>
    <w:rsid w:val="00CD014D"/>
    <w:rsid w:val="00CF4591"/>
    <w:rsid w:val="00D23E6C"/>
    <w:rsid w:val="00D52870"/>
    <w:rsid w:val="00D55DD6"/>
    <w:rsid w:val="00D74E51"/>
    <w:rsid w:val="00D840FE"/>
    <w:rsid w:val="00D91B56"/>
    <w:rsid w:val="00D9448E"/>
    <w:rsid w:val="00DA030D"/>
    <w:rsid w:val="00DA1A1B"/>
    <w:rsid w:val="00DB61D6"/>
    <w:rsid w:val="00DC6EBB"/>
    <w:rsid w:val="00DE60ED"/>
    <w:rsid w:val="00DF395F"/>
    <w:rsid w:val="00E04B4C"/>
    <w:rsid w:val="00E066EC"/>
    <w:rsid w:val="00E21386"/>
    <w:rsid w:val="00E22F71"/>
    <w:rsid w:val="00E411B3"/>
    <w:rsid w:val="00E419C9"/>
    <w:rsid w:val="00E56904"/>
    <w:rsid w:val="00E623EC"/>
    <w:rsid w:val="00E6658D"/>
    <w:rsid w:val="00E67A9E"/>
    <w:rsid w:val="00E716E1"/>
    <w:rsid w:val="00E750EA"/>
    <w:rsid w:val="00E77438"/>
    <w:rsid w:val="00E77831"/>
    <w:rsid w:val="00E77D65"/>
    <w:rsid w:val="00E828CE"/>
    <w:rsid w:val="00EB2E03"/>
    <w:rsid w:val="00ED6EC9"/>
    <w:rsid w:val="00EE6786"/>
    <w:rsid w:val="00EF1198"/>
    <w:rsid w:val="00F1172F"/>
    <w:rsid w:val="00F14403"/>
    <w:rsid w:val="00F1681C"/>
    <w:rsid w:val="00F304DE"/>
    <w:rsid w:val="00F40E82"/>
    <w:rsid w:val="00F50496"/>
    <w:rsid w:val="00F66C4E"/>
    <w:rsid w:val="00F71AAC"/>
    <w:rsid w:val="00F84D05"/>
    <w:rsid w:val="00FC5677"/>
    <w:rsid w:val="00FC5803"/>
    <w:rsid w:val="00FD2CB9"/>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AFB925-D0A8-BE47-AB67-248FDD87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2018-10-18T14:33:00Z</dcterms:created>
  <dcterms:modified xsi:type="dcterms:W3CDTF">2018-10-18T14:33:00Z</dcterms:modified>
</cp:coreProperties>
</file>