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633318">
              <w:rPr>
                <w:rFonts w:ascii="仿宋" w:eastAsia="仿宋" w:hAnsi="仿宋" w:hint="eastAsia"/>
                <w:b/>
                <w:sz w:val="24"/>
                <w:szCs w:val="24"/>
              </w:rPr>
              <w:t>173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33318" w:rsidRPr="00633318">
              <w:rPr>
                <w:rFonts w:ascii="仿宋" w:eastAsia="仿宋" w:hAnsi="仿宋" w:hint="eastAsia"/>
                <w:b/>
                <w:sz w:val="24"/>
                <w:szCs w:val="24"/>
              </w:rPr>
              <w:t>终端实体机虚拟机智能交互与云链接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33318" w:rsidRPr="00633318">
              <w:rPr>
                <w:rFonts w:ascii="仿宋" w:eastAsia="仿宋" w:hAnsi="仿宋" w:hint="eastAsia"/>
                <w:b/>
                <w:sz w:val="24"/>
                <w:szCs w:val="24"/>
              </w:rPr>
              <w:t>政务系统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63331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1474E2" w:rsidRDefault="00180496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051A6E" w:rsidRPr="001474E2">
              <w:rPr>
                <w:rFonts w:ascii="仿宋" w:eastAsia="仿宋" w:hAnsi="仿宋"/>
                <w:b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633318" w:rsidRPr="00633318" w:rsidRDefault="00633318" w:rsidP="006333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318">
              <w:rPr>
                <w:rFonts w:ascii="仿宋" w:eastAsia="仿宋" w:hAnsi="仿宋" w:hint="eastAsia"/>
                <w:sz w:val="24"/>
                <w:szCs w:val="24"/>
              </w:rPr>
              <w:t>随着云计算技术的快速发展，越来越多的数据中心开始云化，越来越多的重要应用迁移到云上来，这包括政府的政务系统、金融保险企业服务、新闻门户网站和游戏等。其中的一个挑战是如何解决云服务的高可靠性和高可用性问题。一个典型的需求场景是：一台物理机承载了若干虚拟机，在物理机发生故障后，如何保证物理机所承载的各虚拟机上的服务在“秒级”恢复以及如何确保恢复数据的完整性和一致性? 如何无缝地从一台物理机“实时”的拷贝所有虚拟机到另一台物理机，并让第二台物理机接管所有请求。</w:t>
            </w:r>
          </w:p>
          <w:p w:rsidR="00051A6E" w:rsidRPr="001474E2" w:rsidRDefault="00051A6E" w:rsidP="0063331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633318" w:rsidP="00C517D0">
            <w:pPr>
              <w:rPr>
                <w:rFonts w:ascii="仿宋" w:eastAsia="仿宋" w:hAnsi="仿宋"/>
                <w:sz w:val="24"/>
                <w:szCs w:val="24"/>
              </w:rPr>
            </w:pPr>
            <w:r w:rsidRPr="00633318">
              <w:rPr>
                <w:rFonts w:ascii="仿宋" w:eastAsia="仿宋" w:hAnsi="仿宋" w:hint="eastAsia"/>
                <w:sz w:val="24"/>
                <w:szCs w:val="24"/>
              </w:rPr>
              <w:t>作为承载云计算的物理硬件资源，如何保证其自身的高可用，一直是个很严峻而又不得不面对的问题。目前也有一些解决方案，但是还不够成熟，简单列举如下：</w:t>
            </w:r>
            <w:r w:rsidRPr="00633318">
              <w:rPr>
                <w:rFonts w:ascii="仿宋" w:eastAsia="仿宋" w:hAnsi="仿宋" w:hint="eastAsia"/>
                <w:sz w:val="24"/>
                <w:szCs w:val="24"/>
              </w:rPr>
              <w:br/>
              <w:t>一、业界比较流行的疏散或迁移方案。可根据物理节点的故障情况选择进行热迁移或冷迁移。在迁移的过程中对于正处于内存中的数据的处理、对虚拟机所处网络环境的处理妥当与否，都会影响到迁移后的服务。针对这种整机迁移的方案，同时需要考虑整个云平台的承载量，需要保证有足够的空闲资源来进行这次迁移。</w:t>
            </w:r>
            <w:r w:rsidRPr="00633318">
              <w:rPr>
                <w:rFonts w:ascii="仿宋" w:eastAsia="仿宋" w:hAnsi="仿宋" w:hint="eastAsia"/>
                <w:sz w:val="24"/>
                <w:szCs w:val="24"/>
              </w:rPr>
              <w:br/>
              <w:t>二、在虚拟化层面从虚拟资源创建之初就考虑高可用。也就是说针对每一个虚拟机都会有一模一样的副本存在，当发生故障时能瞬间进行切换，同时进行内存数据的复制。很显然这个方案成本翻倍，物理资源得不到充分的利用，需要格外花费精力来维护副本的一致性。</w:t>
            </w:r>
            <w:r w:rsidRPr="00633318">
              <w:rPr>
                <w:rFonts w:ascii="仿宋" w:eastAsia="仿宋" w:hAnsi="仿宋" w:hint="eastAsia"/>
                <w:sz w:val="24"/>
                <w:szCs w:val="24"/>
              </w:rPr>
              <w:br/>
              <w:t>综上所述，该技术需求的主要衡量指标为:服务冷却时间、数据可靠性、硬件成本、人力成本</w:t>
            </w: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3579F0" w:rsidRPr="00633318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633318" w:rsidRPr="00633318" w:rsidRDefault="00633318" w:rsidP="00633318">
            <w:pPr>
              <w:rPr>
                <w:rFonts w:ascii="仿宋" w:eastAsia="仿宋" w:hAnsi="仿宋"/>
                <w:sz w:val="24"/>
                <w:szCs w:val="24"/>
              </w:rPr>
            </w:pPr>
            <w:r w:rsidRPr="00633318">
              <w:rPr>
                <w:rFonts w:ascii="仿宋" w:eastAsia="仿宋" w:hAnsi="仿宋" w:hint="eastAsia"/>
                <w:sz w:val="24"/>
                <w:szCs w:val="24"/>
              </w:rPr>
              <w:t>已自主研发了一套基于监控触发的自动疏散程序，能覆盖特定场景下的冷热迁移，在大规模应用下的迁移成功率需进一步验证。</w:t>
            </w:r>
            <w:r w:rsidRPr="00633318">
              <w:rPr>
                <w:rFonts w:ascii="仿宋" w:eastAsia="仿宋" w:hAnsi="仿宋" w:hint="eastAsia"/>
                <w:sz w:val="24"/>
                <w:szCs w:val="24"/>
              </w:rPr>
              <w:br/>
              <w:t>到目前为止，本企业投入了600万元资金，组织了20人的研发团队，配备了200万的硬件设备。</w:t>
            </w:r>
          </w:p>
          <w:p w:rsidR="003579F0" w:rsidRPr="001474E2" w:rsidRDefault="00633318" w:rsidP="0063331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333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产 学 研 合 作 需 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633318" w:rsidP="00A70F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33318">
              <w:rPr>
                <w:rFonts w:ascii="仿宋" w:eastAsia="仿宋" w:hAnsi="仿宋" w:hint="eastAsia"/>
                <w:sz w:val="24"/>
                <w:szCs w:val="24"/>
              </w:rPr>
              <w:t>希望与精通虚拟化、分布式存储和计算、大数据、高可用性等技术的高校和中科院相关研究所合作，共同攻克上述难题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77" w:rsidRDefault="00550377" w:rsidP="00C517D0">
      <w:r>
        <w:separator/>
      </w:r>
    </w:p>
  </w:endnote>
  <w:endnote w:type="continuationSeparator" w:id="1">
    <w:p w:rsidR="00550377" w:rsidRDefault="00550377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77" w:rsidRDefault="00550377" w:rsidP="00C517D0">
      <w:r>
        <w:separator/>
      </w:r>
    </w:p>
  </w:footnote>
  <w:footnote w:type="continuationSeparator" w:id="1">
    <w:p w:rsidR="00550377" w:rsidRDefault="00550377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E4D78"/>
    <w:rsid w:val="003457F9"/>
    <w:rsid w:val="003579F0"/>
    <w:rsid w:val="00550377"/>
    <w:rsid w:val="00614D9C"/>
    <w:rsid w:val="00633318"/>
    <w:rsid w:val="0090746D"/>
    <w:rsid w:val="00A70FF0"/>
    <w:rsid w:val="00C517D0"/>
    <w:rsid w:val="00C56B37"/>
    <w:rsid w:val="00D11F41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2018-08-08T03:39:00Z</dcterms:created>
  <dcterms:modified xsi:type="dcterms:W3CDTF">2018-08-08T03:39:00Z</dcterms:modified>
</cp:coreProperties>
</file>