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4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060"/>
        <w:gridCol w:w="155"/>
        <w:gridCol w:w="6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bookmarkStart w:id="0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需求名称：一种快速对对标车测量扫描的工作模式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行业领域：软件和信息服务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■技术研发（关键、核心技术）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整车对标开发过程中需要对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大量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对标车进行数据采集，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传统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测量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扫描工作流程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建立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数据采集再转换成工程所需数据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，其相对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需要工作周期较长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为了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提高数据采集的效率，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需要一种快速对对标车测量扫描的工作模式进行整车外廓、内饰的轮廓数据收集的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方法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以便快速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对整车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总布置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对标分析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进行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主要技术</w:t>
            </w:r>
            <w:r>
              <w:rPr>
                <w:rFonts w:hint="eastAsia" w:ascii="仿宋_GB2312" w:hAnsi="宋体" w:cs="宋体"/>
                <w:sz w:val="24"/>
              </w:rPr>
              <w:t>：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采用三维空间</w:t>
            </w:r>
            <w:r>
              <w:rPr>
                <w:rFonts w:hint="eastAsia" w:ascii="仿宋_GB2312" w:hAnsi="宋体" w:cs="宋体"/>
                <w:sz w:val="24"/>
              </w:rPr>
              <w:t>扫描</w:t>
            </w:r>
            <w:r>
              <w:rPr>
                <w:rFonts w:ascii="仿宋_GB2312" w:hAnsi="宋体" w:cs="宋体"/>
                <w:sz w:val="24"/>
              </w:rPr>
              <w:t>拍照定位设备</w:t>
            </w:r>
            <w:r>
              <w:rPr>
                <w:rFonts w:hint="eastAsia" w:ascii="仿宋_GB2312" w:hAnsi="宋体" w:cs="宋体"/>
                <w:sz w:val="24"/>
              </w:rPr>
              <w:t>进行车身</w:t>
            </w:r>
            <w:r>
              <w:rPr>
                <w:rFonts w:ascii="仿宋_GB2312" w:hAnsi="宋体" w:cs="宋体"/>
                <w:sz w:val="24"/>
              </w:rPr>
              <w:t>内外表面定位</w:t>
            </w:r>
            <w:r>
              <w:rPr>
                <w:rFonts w:hint="eastAsia" w:ascii="仿宋_GB2312" w:hAnsi="宋体" w:cs="宋体"/>
                <w:sz w:val="24"/>
              </w:rPr>
              <w:t>点</w:t>
            </w:r>
            <w:r>
              <w:rPr>
                <w:rFonts w:ascii="仿宋_GB2312" w:hAnsi="宋体" w:cs="宋体"/>
                <w:sz w:val="24"/>
              </w:rPr>
              <w:t>的数据</w:t>
            </w:r>
            <w:r>
              <w:rPr>
                <w:rFonts w:hint="eastAsia" w:ascii="仿宋_GB2312" w:hAnsi="宋体" w:cs="宋体"/>
                <w:sz w:val="24"/>
              </w:rPr>
              <w:t>采集；</w:t>
            </w:r>
          </w:p>
          <w:p>
            <w:pPr>
              <w:pStyle w:val="16"/>
              <w:numPr>
                <w:ilvl w:val="0"/>
                <w:numId w:val="1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数据</w:t>
            </w:r>
            <w:r>
              <w:rPr>
                <w:rFonts w:ascii="仿宋_GB2312" w:hAnsi="宋体" w:cs="宋体"/>
                <w:sz w:val="24"/>
              </w:rPr>
              <w:t>处理，将采集数据密集点</w:t>
            </w:r>
            <w:r>
              <w:rPr>
                <w:rFonts w:hint="eastAsia" w:ascii="仿宋_GB2312" w:hAnsi="宋体" w:cs="宋体"/>
                <w:sz w:val="24"/>
              </w:rPr>
              <w:t>分类</w:t>
            </w:r>
            <w:r>
              <w:rPr>
                <w:rFonts w:ascii="仿宋_GB2312" w:hAnsi="宋体" w:cs="宋体"/>
                <w:sz w:val="24"/>
              </w:rPr>
              <w:t>进行轮廓连线</w:t>
            </w:r>
            <w:r>
              <w:rPr>
                <w:rFonts w:hint="eastAsia" w:ascii="仿宋_GB2312" w:hAnsi="宋体" w:cs="宋体"/>
                <w:sz w:val="24"/>
              </w:rPr>
              <w:t>，</w:t>
            </w:r>
            <w:r>
              <w:rPr>
                <w:rFonts w:ascii="仿宋_GB2312" w:hAnsi="宋体" w:cs="宋体"/>
                <w:sz w:val="24"/>
              </w:rPr>
              <w:t>行程</w:t>
            </w:r>
            <w:r>
              <w:rPr>
                <w:rFonts w:hint="eastAsia" w:ascii="仿宋_GB2312" w:hAnsi="宋体" w:cs="宋体"/>
                <w:sz w:val="24"/>
              </w:rPr>
              <w:t>草</w:t>
            </w:r>
            <w:r>
              <w:rPr>
                <w:rFonts w:ascii="仿宋_GB2312" w:hAnsi="宋体" w:cs="宋体"/>
                <w:sz w:val="24"/>
              </w:rPr>
              <w:t>数据边界</w:t>
            </w:r>
            <w:r>
              <w:rPr>
                <w:rFonts w:hint="eastAsia" w:ascii="仿宋_GB2312" w:hAnsi="宋体" w:cs="宋体"/>
                <w:sz w:val="24"/>
              </w:rPr>
              <w:t>；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条件</w:t>
            </w:r>
            <w:r>
              <w:rPr>
                <w:rFonts w:ascii="仿宋_GB2312" w:hAnsi="宋体" w:cs="宋体"/>
                <w:sz w:val="24"/>
              </w:rPr>
              <w:t>：</w:t>
            </w:r>
          </w:p>
          <w:p>
            <w:pPr>
              <w:pStyle w:val="16"/>
              <w:numPr>
                <w:ilvl w:val="0"/>
                <w:numId w:val="2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专业</w:t>
            </w:r>
            <w:r>
              <w:rPr>
                <w:rFonts w:ascii="仿宋_GB2312" w:hAnsi="宋体" w:cs="宋体"/>
                <w:sz w:val="24"/>
              </w:rPr>
              <w:t>对标扫描场地</w:t>
            </w:r>
          </w:p>
          <w:p>
            <w:pPr>
              <w:pStyle w:val="16"/>
              <w:numPr>
                <w:ilvl w:val="0"/>
                <w:numId w:val="2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专业</w:t>
            </w:r>
            <w:r>
              <w:rPr>
                <w:rFonts w:ascii="仿宋_GB2312" w:hAnsi="宋体" w:cs="宋体"/>
                <w:sz w:val="24"/>
              </w:rPr>
              <w:t>ATOS</w:t>
            </w:r>
            <w:r>
              <w:rPr>
                <w:rFonts w:hint="eastAsia" w:ascii="仿宋_GB2312" w:hAnsi="宋体" w:cs="宋体"/>
                <w:sz w:val="24"/>
              </w:rPr>
              <w:t>三维</w:t>
            </w:r>
            <w:r>
              <w:rPr>
                <w:rFonts w:ascii="仿宋_GB2312" w:hAnsi="宋体" w:cs="宋体"/>
                <w:sz w:val="24"/>
              </w:rPr>
              <w:t>扫描仪</w:t>
            </w:r>
            <w:r>
              <w:rPr>
                <w:rFonts w:hint="eastAsia" w:ascii="仿宋_GB2312" w:hAnsi="宋体" w:cs="宋体"/>
                <w:sz w:val="24"/>
              </w:rPr>
              <w:t>、单反相机、定焦镜头、磁性编码点、高精度靶杆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成熟度</w:t>
            </w:r>
            <w:r>
              <w:rPr>
                <w:rFonts w:ascii="仿宋_GB2312" w:hAnsi="宋体" w:cs="宋体"/>
                <w:sz w:val="24"/>
              </w:rPr>
              <w:t>：</w:t>
            </w:r>
          </w:p>
          <w:p>
            <w:pPr>
              <w:pStyle w:val="16"/>
              <w:numPr>
                <w:ilvl w:val="0"/>
                <w:numId w:val="3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与</w:t>
            </w:r>
            <w:r>
              <w:rPr>
                <w:rFonts w:hint="eastAsia" w:ascii="仿宋_GB2312" w:hAnsi="宋体" w:cs="宋体"/>
                <w:sz w:val="24"/>
              </w:rPr>
              <w:t>原定位</w:t>
            </w:r>
            <w:r>
              <w:rPr>
                <w:rFonts w:ascii="仿宋_GB2312" w:hAnsi="宋体" w:cs="宋体"/>
                <w:sz w:val="24"/>
              </w:rPr>
              <w:t>扫描基础工作形式一致；</w:t>
            </w:r>
          </w:p>
          <w:p>
            <w:pPr>
              <w:pStyle w:val="16"/>
              <w:numPr>
                <w:ilvl w:val="0"/>
                <w:numId w:val="3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贴点</w:t>
            </w:r>
            <w:r>
              <w:rPr>
                <w:rFonts w:ascii="仿宋_GB2312" w:hAnsi="宋体" w:cs="宋体"/>
                <w:sz w:val="24"/>
              </w:rPr>
              <w:t>方式变更为轮廓定位</w:t>
            </w:r>
            <w:r>
              <w:rPr>
                <w:rFonts w:hint="eastAsia" w:ascii="仿宋_GB2312" w:hAnsi="宋体" w:cs="宋体"/>
                <w:sz w:val="24"/>
              </w:rPr>
              <w:t>贴点</w:t>
            </w:r>
            <w:r>
              <w:rPr>
                <w:rFonts w:ascii="仿宋_GB2312" w:hAnsi="宋体" w:cs="宋体"/>
                <w:sz w:val="24"/>
              </w:rPr>
              <w:t>方式；</w:t>
            </w:r>
          </w:p>
          <w:p>
            <w:pPr>
              <w:pStyle w:val="16"/>
              <w:numPr>
                <w:ilvl w:val="0"/>
                <w:numId w:val="3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数据采集</w:t>
            </w:r>
            <w:r>
              <w:rPr>
                <w:rFonts w:ascii="仿宋_GB2312" w:hAnsi="宋体" w:cs="宋体"/>
                <w:sz w:val="24"/>
              </w:rPr>
              <w:t>导出与原</w:t>
            </w:r>
            <w:r>
              <w:rPr>
                <w:rFonts w:hint="eastAsia" w:ascii="仿宋_GB2312" w:hAnsi="宋体" w:cs="宋体"/>
                <w:sz w:val="24"/>
              </w:rPr>
              <w:t>操作</w:t>
            </w:r>
            <w:r>
              <w:rPr>
                <w:rFonts w:ascii="仿宋_GB2312" w:hAnsi="宋体" w:cs="宋体"/>
                <w:sz w:val="24"/>
              </w:rPr>
              <w:t>方式一致。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成本</w:t>
            </w:r>
            <w:r>
              <w:rPr>
                <w:rFonts w:ascii="仿宋_GB2312" w:hAnsi="宋体" w:cs="宋体"/>
                <w:sz w:val="24"/>
              </w:rPr>
              <w:t>：</w:t>
            </w:r>
          </w:p>
          <w:p>
            <w:pPr>
              <w:pStyle w:val="16"/>
              <w:numPr>
                <w:ilvl w:val="0"/>
                <w:numId w:val="4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取消</w:t>
            </w:r>
            <w:r>
              <w:rPr>
                <w:rFonts w:ascii="仿宋_GB2312" w:hAnsi="宋体" w:cs="宋体"/>
                <w:sz w:val="24"/>
              </w:rPr>
              <w:t>了现象剂的使用；</w:t>
            </w:r>
          </w:p>
          <w:p>
            <w:pPr>
              <w:pStyle w:val="16"/>
              <w:numPr>
                <w:ilvl w:val="0"/>
                <w:numId w:val="4"/>
              </w:numPr>
              <w:ind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减少</w:t>
            </w:r>
            <w:r>
              <w:rPr>
                <w:rFonts w:ascii="仿宋_GB2312" w:hAnsi="宋体" w:cs="宋体"/>
                <w:sz w:val="24"/>
              </w:rPr>
              <w:t>数据采集时间</w:t>
            </w:r>
            <w:r>
              <w:rPr>
                <w:rFonts w:hint="eastAsia" w:ascii="仿宋_GB2312" w:hAnsi="宋体" w:cs="宋体"/>
                <w:sz w:val="24"/>
              </w:rPr>
              <w:t>，</w:t>
            </w:r>
            <w:r>
              <w:rPr>
                <w:rFonts w:ascii="仿宋_GB2312" w:hAnsi="宋体" w:cs="宋体"/>
                <w:sz w:val="24"/>
              </w:rPr>
              <w:t>与人员的配备；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pStyle w:val="16"/>
              <w:numPr>
                <w:ilvl w:val="0"/>
                <w:numId w:val="5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专业对标场地，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位于</w:t>
            </w:r>
            <w:r>
              <w:rPr>
                <w:rFonts w:ascii="仿宋_GB2312" w:hAnsi="宋体" w:cs="宋体"/>
                <w:kern w:val="0"/>
                <w:sz w:val="24"/>
              </w:rPr>
              <w:t>采育试制车间内。有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专业</w:t>
            </w:r>
            <w:r>
              <w:rPr>
                <w:rFonts w:ascii="仿宋_GB2312" w:hAnsi="宋体" w:cs="宋体"/>
                <w:kern w:val="0"/>
                <w:sz w:val="24"/>
              </w:rPr>
              <w:t>封闭式对标扫描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场地；</w:t>
            </w:r>
          </w:p>
          <w:p>
            <w:pPr>
              <w:pStyle w:val="16"/>
              <w:numPr>
                <w:ilvl w:val="0"/>
                <w:numId w:val="5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目前可</w:t>
            </w:r>
            <w:r>
              <w:rPr>
                <w:rFonts w:ascii="仿宋_GB2312" w:hAnsi="宋体" w:cs="宋体"/>
                <w:kern w:val="0"/>
                <w:sz w:val="24"/>
              </w:rPr>
              <w:t>初步完成数据采集工作，但在整体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输出</w:t>
            </w:r>
            <w:r>
              <w:rPr>
                <w:rFonts w:ascii="仿宋_GB2312" w:hAnsi="宋体" w:cs="宋体"/>
                <w:kern w:val="0"/>
                <w:sz w:val="24"/>
              </w:rPr>
              <w:t>及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数据</w:t>
            </w:r>
            <w:r>
              <w:rPr>
                <w:rFonts w:ascii="仿宋_GB2312" w:hAnsi="宋体" w:cs="宋体"/>
                <w:kern w:val="0"/>
                <w:sz w:val="24"/>
              </w:rPr>
              <w:t>整合还未开展；</w:t>
            </w:r>
          </w:p>
          <w:p>
            <w:pPr>
              <w:pStyle w:val="16"/>
              <w:numPr>
                <w:ilvl w:val="0"/>
                <w:numId w:val="5"/>
              </w:numPr>
              <w:ind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目前</w:t>
            </w:r>
            <w:r>
              <w:rPr>
                <w:rFonts w:ascii="仿宋_GB2312" w:hAnsi="宋体" w:cs="宋体"/>
                <w:kern w:val="0"/>
                <w:sz w:val="24"/>
              </w:rPr>
              <w:t>有ATOS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设备</w:t>
            </w:r>
            <w:r>
              <w:rPr>
                <w:rFonts w:ascii="仿宋_GB2312" w:hAnsi="宋体" w:cs="宋体"/>
                <w:kern w:val="0"/>
                <w:sz w:val="24"/>
              </w:rPr>
              <w:t>一套，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（含</w:t>
            </w:r>
            <w:r>
              <w:rPr>
                <w:rFonts w:ascii="仿宋_GB2312" w:hAnsi="宋体" w:cs="宋体"/>
                <w:kern w:val="0"/>
                <w:sz w:val="24"/>
              </w:rPr>
              <w:t>定位标杆、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磁性</w:t>
            </w:r>
            <w:r>
              <w:rPr>
                <w:rFonts w:ascii="仿宋_GB2312" w:hAnsi="宋体" w:cs="宋体"/>
                <w:kern w:val="0"/>
                <w:sz w:val="24"/>
              </w:rPr>
              <w:t>点、单反相机、扫描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机头</w:t>
            </w:r>
            <w:r>
              <w:rPr>
                <w:rFonts w:ascii="仿宋_GB2312" w:hAnsi="宋体" w:cs="宋体"/>
                <w:kern w:val="0"/>
                <w:sz w:val="24"/>
              </w:rPr>
              <w:t>等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1、希望</w:t>
            </w:r>
            <w:r>
              <w:rPr>
                <w:rFonts w:ascii="仿宋_GB2312" w:hAnsi="宋体" w:eastAsia="仿宋_GB2312" w:cs="宋体"/>
                <w:sz w:val="24"/>
              </w:rPr>
              <w:t>在现有硬件设备的基础上与高校合作进行数据整合的软件二次开发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■联合开发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7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■知识产权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766F"/>
    <w:multiLevelType w:val="multilevel"/>
    <w:tmpl w:val="28C0766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075122"/>
    <w:multiLevelType w:val="multilevel"/>
    <w:tmpl w:val="3E07512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56575A"/>
    <w:multiLevelType w:val="multilevel"/>
    <w:tmpl w:val="5A56575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90001F"/>
    <w:multiLevelType w:val="multilevel"/>
    <w:tmpl w:val="6990001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877DE7"/>
    <w:multiLevelType w:val="multilevel"/>
    <w:tmpl w:val="79877DE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45244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2C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04D13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43AF2"/>
    <w:rsid w:val="004470B8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D0387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D4F27"/>
    <w:rsid w:val="006E3A77"/>
    <w:rsid w:val="00701C78"/>
    <w:rsid w:val="00737E60"/>
    <w:rsid w:val="007576DE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5165A"/>
    <w:rsid w:val="00852D22"/>
    <w:rsid w:val="00855D8A"/>
    <w:rsid w:val="008561A2"/>
    <w:rsid w:val="00871BC2"/>
    <w:rsid w:val="00896A3A"/>
    <w:rsid w:val="008A1702"/>
    <w:rsid w:val="008A39BF"/>
    <w:rsid w:val="008B790E"/>
    <w:rsid w:val="008F2B88"/>
    <w:rsid w:val="009102C9"/>
    <w:rsid w:val="00913187"/>
    <w:rsid w:val="009149B6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558E2"/>
    <w:rsid w:val="00AB072E"/>
    <w:rsid w:val="00AB29BB"/>
    <w:rsid w:val="00AB3560"/>
    <w:rsid w:val="00B53B6C"/>
    <w:rsid w:val="00B55132"/>
    <w:rsid w:val="00B57CFD"/>
    <w:rsid w:val="00B95D29"/>
    <w:rsid w:val="00BB3CD8"/>
    <w:rsid w:val="00BB624B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D78F0"/>
    <w:rsid w:val="00CE1118"/>
    <w:rsid w:val="00CF0E9A"/>
    <w:rsid w:val="00D37771"/>
    <w:rsid w:val="00D47352"/>
    <w:rsid w:val="00D75331"/>
    <w:rsid w:val="00DB4E1A"/>
    <w:rsid w:val="00DB5988"/>
    <w:rsid w:val="00DC2C97"/>
    <w:rsid w:val="00DD3CC2"/>
    <w:rsid w:val="00DD593D"/>
    <w:rsid w:val="00E01813"/>
    <w:rsid w:val="00E03D95"/>
    <w:rsid w:val="00E16458"/>
    <w:rsid w:val="00E451A1"/>
    <w:rsid w:val="00E557E4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EF5F07"/>
    <w:rsid w:val="00F10694"/>
    <w:rsid w:val="00F5304C"/>
    <w:rsid w:val="00F80007"/>
    <w:rsid w:val="00F80644"/>
    <w:rsid w:val="00F808A7"/>
    <w:rsid w:val="00FA2736"/>
    <w:rsid w:val="00FC206C"/>
    <w:rsid w:val="602E5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10"/>
    <w:link w:val="8"/>
    <w:uiPriority w:val="0"/>
    <w:rPr>
      <w:sz w:val="18"/>
      <w:szCs w:val="18"/>
    </w:rPr>
  </w:style>
  <w:style w:type="character" w:customStyle="1" w:styleId="15">
    <w:name w:val="页脚 字符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字符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字符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字符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字符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53AD15-39C0-4BCD-A6A8-E5D0D25CCD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1038</Characters>
  <Lines>8</Lines>
  <Paragraphs>2</Paragraphs>
  <TotalTime>0</TotalTime>
  <ScaleCrop>false</ScaleCrop>
  <LinksUpToDate>false</LinksUpToDate>
  <CharactersWithSpaces>1218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2018-08-03T04:23:00Z</dcterms:created>
  <dc:creator>lenove</dc:creator>
  <cp:lastModifiedBy>张明星</cp:lastModifiedBy>
  <cp:lastPrinted>2018-07-25T09:17:00Z</cp:lastPrinted>
  <dcterms:modified xsi:type="dcterms:W3CDTF">2018-08-13T04:17:15Z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