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6"/>
        <w:gridCol w:w="319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需求名称：短波接收机、OFDM调制的关键技术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行业领域：制造业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  <w:t xml:space="preserve">    产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业领域：制造业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技术需求包括短波接收机、</w:t>
            </w:r>
            <w:r>
              <w:rPr>
                <w:rFonts w:ascii="仿宋_GB2312" w:hAnsi="宋体" w:eastAsia="仿宋_GB2312" w:cs="宋体"/>
                <w:sz w:val="24"/>
              </w:rPr>
              <w:t>OFDM</w:t>
            </w:r>
            <w:r>
              <w:rPr>
                <w:rFonts w:hint="eastAsia" w:ascii="仿宋_GB2312" w:hAnsi="宋体" w:eastAsia="仿宋_GB2312" w:cs="宋体"/>
                <w:sz w:val="24"/>
              </w:rPr>
              <w:t>调制的关键技术。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</w:t>
            </w:r>
            <w:r>
              <w:rPr>
                <w:rFonts w:ascii="仿宋_GB2312" w:hAnsi="宋体" w:eastAsia="仿宋_GB2312" w:cs="宋体"/>
                <w:sz w:val="24"/>
              </w:rPr>
              <w:t>OFDM</w:t>
            </w:r>
            <w:r>
              <w:rPr>
                <w:rFonts w:hint="eastAsia" w:ascii="仿宋_GB2312" w:hAnsi="宋体" w:eastAsia="仿宋_GB2312" w:cs="宋体"/>
                <w:sz w:val="24"/>
              </w:rPr>
              <w:t>多载波数字接收机技术；</w:t>
            </w:r>
          </w:p>
          <w:p>
            <w:pPr>
              <w:pStyle w:val="3"/>
              <w:ind w:firstLine="0" w:firstLineChars="0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2、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OFDM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调制需要突破的关键技术：同步、信道估计、峰均比抑制、抑制窄带干扰。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公司开发出来完全拥有知识产权的多个国内标准信道编码调制技术，这些标准涵盖了目前国内最前沿、最先进的数字编码调制技术，如低密度校验码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LDPC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技术、多进制正交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QAM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技术、多载波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OFDM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技术等。这些信道处理的新技术经深入研究，可以应用在短波通信技术上，为开发新型、高效、高速的短波通信新体系，打下了坚实的基础。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当前技术成熟度等级：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TRL3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目标技术成熟度等级：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TRL5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目前研究室具有课题研究所必须的仪器设备条件；具备主要测试与考核条件。</w:t>
            </w: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本课题可与电子科技集团</w:t>
            </w:r>
            <w:r>
              <w:rPr>
                <w:rFonts w:ascii="仿宋_GB2312" w:hAnsi="宋体" w:eastAsia="仿宋_GB2312" w:cs="宋体"/>
                <w:sz w:val="24"/>
              </w:rPr>
              <w:t>36</w:t>
            </w:r>
            <w:r>
              <w:rPr>
                <w:rFonts w:hint="eastAsia" w:ascii="仿宋_GB2312" w:hAnsi="宋体" w:eastAsia="仿宋_GB2312" w:cs="宋体"/>
                <w:sz w:val="24"/>
              </w:rPr>
              <w:t>所、北京理工大学（或西安电子科技大学）合作。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□技术转让□技术入股□联合开发√委托研发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left w:val="nil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技术转移□研发费用加计扣除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知识产权□科技金融</w:t>
            </w:r>
          </w:p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□检验检测□质量体系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□行业政策□科技政策□招标采购</w:t>
            </w:r>
          </w:p>
          <w:p>
            <w:pPr>
              <w:pStyle w:val="16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219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219" w:type="dxa"/>
            <w:gridSpan w:val="2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219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219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ind w:left="2040" w:hanging="2040" w:hangingChars="8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           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34CFB"/>
    <w:rsid w:val="00152489"/>
    <w:rsid w:val="00157621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3AE5"/>
    <w:rsid w:val="00304C0F"/>
    <w:rsid w:val="0031027C"/>
    <w:rsid w:val="003125F0"/>
    <w:rsid w:val="003209CE"/>
    <w:rsid w:val="0032266A"/>
    <w:rsid w:val="0033396B"/>
    <w:rsid w:val="003478CB"/>
    <w:rsid w:val="00347AD6"/>
    <w:rsid w:val="00372340"/>
    <w:rsid w:val="003D3E2D"/>
    <w:rsid w:val="003E20D4"/>
    <w:rsid w:val="003E3140"/>
    <w:rsid w:val="003F0571"/>
    <w:rsid w:val="003F1706"/>
    <w:rsid w:val="00443AF2"/>
    <w:rsid w:val="00475D2F"/>
    <w:rsid w:val="00485958"/>
    <w:rsid w:val="00496076"/>
    <w:rsid w:val="004A2CAC"/>
    <w:rsid w:val="004A486F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B38CA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1382"/>
    <w:rsid w:val="006425F8"/>
    <w:rsid w:val="0069301E"/>
    <w:rsid w:val="00697416"/>
    <w:rsid w:val="006A5ADE"/>
    <w:rsid w:val="006B55D4"/>
    <w:rsid w:val="006D4F27"/>
    <w:rsid w:val="006E3A77"/>
    <w:rsid w:val="00701C78"/>
    <w:rsid w:val="00733DDC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24B63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E546A"/>
    <w:rsid w:val="008F2B88"/>
    <w:rsid w:val="00913187"/>
    <w:rsid w:val="00922B1E"/>
    <w:rsid w:val="009307F2"/>
    <w:rsid w:val="00953B71"/>
    <w:rsid w:val="0096107C"/>
    <w:rsid w:val="009741CC"/>
    <w:rsid w:val="00975A1F"/>
    <w:rsid w:val="00984676"/>
    <w:rsid w:val="009C022C"/>
    <w:rsid w:val="00A17EB9"/>
    <w:rsid w:val="00A2022C"/>
    <w:rsid w:val="00A20C56"/>
    <w:rsid w:val="00A34D5D"/>
    <w:rsid w:val="00A4364A"/>
    <w:rsid w:val="00A552F0"/>
    <w:rsid w:val="00AB072E"/>
    <w:rsid w:val="00B17A10"/>
    <w:rsid w:val="00B53B6C"/>
    <w:rsid w:val="00B55132"/>
    <w:rsid w:val="00B57CFD"/>
    <w:rsid w:val="00B95D29"/>
    <w:rsid w:val="00BB3CD8"/>
    <w:rsid w:val="00BC6700"/>
    <w:rsid w:val="00BD59A5"/>
    <w:rsid w:val="00BE1E5D"/>
    <w:rsid w:val="00BF57A6"/>
    <w:rsid w:val="00C106B9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DF01D6"/>
    <w:rsid w:val="00E01813"/>
    <w:rsid w:val="00E03D95"/>
    <w:rsid w:val="00E16458"/>
    <w:rsid w:val="00E45E96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04C837E3"/>
    <w:rsid w:val="1C3041CB"/>
    <w:rsid w:val="1DAD1AD7"/>
    <w:rsid w:val="463627B2"/>
    <w:rsid w:val="4EB95335"/>
    <w:rsid w:val="6BD81715"/>
    <w:rsid w:val="70C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99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4">
    <w:name w:val="Body Text 3"/>
    <w:basedOn w:val="1"/>
    <w:link w:val="22"/>
    <w:uiPriority w:val="99"/>
    <w:rPr>
      <w:rFonts w:ascii="仿宋_GB2312" w:eastAsia="仿宋_GB2312"/>
      <w:spacing w:val="-4"/>
      <w:sz w:val="16"/>
      <w:szCs w:val="16"/>
    </w:rPr>
  </w:style>
  <w:style w:type="paragraph" w:styleId="5">
    <w:name w:val="Body Text"/>
    <w:basedOn w:val="1"/>
    <w:link w:val="23"/>
    <w:uiPriority w:val="99"/>
    <w:pPr>
      <w:spacing w:after="120"/>
    </w:pPr>
    <w:rPr>
      <w:sz w:val="24"/>
      <w:szCs w:val="24"/>
    </w:rPr>
  </w:style>
  <w:style w:type="paragraph" w:styleId="6">
    <w:name w:val="Date"/>
    <w:basedOn w:val="1"/>
    <w:next w:val="1"/>
    <w:link w:val="24"/>
    <w:uiPriority w:val="99"/>
    <w:pPr>
      <w:ind w:left="100" w:leftChars="2500"/>
    </w:pPr>
    <w:rPr>
      <w:sz w:val="28"/>
      <w:szCs w:val="24"/>
    </w:rPr>
  </w:style>
  <w:style w:type="paragraph" w:styleId="7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basedOn w:val="11"/>
    <w:uiPriority w:val="99"/>
    <w:rPr>
      <w:rFonts w:cs="Times New Roman"/>
      <w:color w:val="0000FF"/>
      <w:u w:val="single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customStyle="1" w:styleId="15">
    <w:name w:val="列出段落11"/>
    <w:basedOn w:val="1"/>
    <w:uiPriority w:val="99"/>
    <w:pPr>
      <w:ind w:firstLine="420" w:firstLineChars="200"/>
    </w:pPr>
    <w:rPr>
      <w:rFonts w:cs="黑体"/>
    </w:rPr>
  </w:style>
  <w:style w:type="paragraph" w:customStyle="1" w:styleId="16">
    <w:name w:val="List Paragraph1"/>
    <w:basedOn w:val="1"/>
    <w:uiPriority w:val="99"/>
    <w:pPr>
      <w:ind w:firstLine="420" w:firstLineChars="200"/>
    </w:p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8">
    <w:name w:val="标题 1 Char"/>
    <w:basedOn w:val="11"/>
    <w:link w:val="2"/>
    <w:qFormat/>
    <w:locked/>
    <w:uiPriority w:val="99"/>
    <w:rPr>
      <w:rFonts w:ascii="Calibri" w:hAnsi="Calibri" w:eastAsia="方正小标宋简体" w:cs="Times New Roman"/>
      <w:kern w:val="44"/>
      <w:sz w:val="24"/>
      <w:szCs w:val="24"/>
    </w:rPr>
  </w:style>
  <w:style w:type="character" w:customStyle="1" w:styleId="19">
    <w:name w:val="批注框文本 Char"/>
    <w:basedOn w:val="11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1"/>
    <w:link w:val="9"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正文文本 3 Char"/>
    <w:basedOn w:val="11"/>
    <w:link w:val="4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23">
    <w:name w:val="正文文本 Char"/>
    <w:basedOn w:val="11"/>
    <w:link w:val="5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24">
    <w:name w:val="日期 Char"/>
    <w:basedOn w:val="11"/>
    <w:link w:val="6"/>
    <w:locked/>
    <w:uiPriority w:val="99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2018-08-08T02:57:00Z</dcterms:created>
  <dc:creator>lenove</dc:creator>
  <cp:lastModifiedBy>张明星</cp:lastModifiedBy>
  <cp:lastPrinted>2017-11-02T04:00:00Z</cp:lastPrinted>
  <dcterms:modified xsi:type="dcterms:W3CDTF">2018-08-14T05:21:10Z</dcterms:modified>
  <dc:title>附3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