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Arial" w:hAnsi="Arial" w:cs="Arial"/>
        </w:rPr>
      </w:pPr>
      <w:r>
        <w:rPr>
          <w:rFonts w:ascii="Arial" w:cs="Arial"/>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15"/>
        <w:gridCol w:w="106"/>
        <w:gridCol w:w="178"/>
        <w:gridCol w:w="1454"/>
        <w:gridCol w:w="1158"/>
        <w:gridCol w:w="864"/>
        <w:gridCol w:w="315"/>
        <w:gridCol w:w="884"/>
        <w:gridCol w:w="10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ascii="Arial" w:hAnsi="Arial" w:cs="Arial"/>
                <w:sz w:val="24"/>
                <w:u w:val="single"/>
              </w:rPr>
            </w:pPr>
            <w:r>
              <w:rPr>
                <w:rFonts w:ascii="Arial" w:cs="Arial"/>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ascii="Arial" w:hAnsi="Arial" w:cs="Arial"/>
                <w:kern w:val="0"/>
                <w:sz w:val="24"/>
              </w:rPr>
            </w:pPr>
            <w:bookmarkStart w:id="0" w:name="_GoBack"/>
            <w:r>
              <w:rPr>
                <w:rFonts w:ascii="Arial" w:cs="Arial"/>
                <w:kern w:val="0"/>
                <w:sz w:val="24"/>
              </w:rPr>
              <w:t>马斯特模具（昆山）有限公司</w:t>
            </w:r>
            <w:bookmarkEnd w:id="0"/>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left"/>
              <w:rPr>
                <w:rFonts w:ascii="Arial" w:hAnsi="Arial" w:cs="Arial"/>
                <w:kern w:val="0"/>
                <w:sz w:val="24"/>
              </w:rPr>
            </w:pPr>
            <w:r>
              <w:rPr>
                <w:rFonts w:ascii="Arial" w:hAnsi="Arial" w:cs="Arial"/>
                <w:kern w:val="0"/>
                <w:sz w:val="24"/>
              </w:rPr>
              <w:t>91320583746821446N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区</w:t>
            </w:r>
            <w:r>
              <w:rPr>
                <w:rFonts w:ascii="Arial" w:hAnsi="Arial" w:cs="Arial"/>
                <w:kern w:val="0"/>
                <w:sz w:val="24"/>
              </w:rPr>
              <w:t xml:space="preserve">    </w:t>
            </w:r>
            <w:r>
              <w:rPr>
                <w:rFonts w:ascii="Arial" w:cs="Arial"/>
                <w:kern w:val="0"/>
                <w:sz w:val="24"/>
              </w:rPr>
              <w:t>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陆家镇</w:t>
            </w: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ascii="Arial" w:hAnsi="Arial" w:cs="Arial"/>
                <w:kern w:val="0"/>
                <w:sz w:val="24"/>
              </w:rPr>
            </w:pPr>
            <w:r>
              <w:rPr>
                <w:rFonts w:ascii="Arial" w:cs="Arial"/>
                <w:kern w:val="0"/>
                <w:sz w:val="24"/>
              </w:rPr>
              <w:t>联系人</w:t>
            </w:r>
          </w:p>
        </w:tc>
        <w:tc>
          <w:tcPr>
            <w:tcW w:w="1179"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程玉秀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电话</w:t>
            </w:r>
          </w:p>
        </w:tc>
        <w:tc>
          <w:tcPr>
            <w:tcW w:w="1833" w:type="dxa"/>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hAnsi="Arial" w:cs="Arial"/>
                <w:kern w:val="0"/>
                <w:sz w:val="22"/>
              </w:rPr>
              <w:t>0512-86162882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制造业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热流道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年销售额</w:t>
            </w:r>
            <w:r>
              <w:rPr>
                <w:rFonts w:ascii="Arial" w:hAnsi="Arial" w:cs="Arial"/>
                <w:kern w:val="0"/>
                <w:sz w:val="24"/>
              </w:rPr>
              <w:t>10</w:t>
            </w:r>
            <w:r>
              <w:rPr>
                <w:rFonts w:ascii="Arial" w:cs="Arial"/>
                <w:kern w:val="0"/>
                <w:sz w:val="24"/>
              </w:rPr>
              <w:t>亿元</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hAnsi="Arial" w:cs="Arial"/>
                <w:kern w:val="0"/>
                <w:sz w:val="24"/>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ascii="Arial" w:hAnsi="Arial" w:cs="Arial"/>
                <w:sz w:val="24"/>
                <w:u w:val="single"/>
              </w:rPr>
            </w:pPr>
            <w:r>
              <w:rPr>
                <w:rFonts w:ascii="Arial" w:cs="Arial"/>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Arial" w:hAnsi="Arial" w:cs="Arial"/>
                <w:b/>
                <w:bCs/>
                <w:sz w:val="24"/>
              </w:rPr>
            </w:pPr>
            <w:r>
              <w:rPr>
                <w:rFonts w:ascii="Arial" w:cs="Arial"/>
                <w:sz w:val="24"/>
              </w:rPr>
              <w:t>需求名称</w:t>
            </w:r>
          </w:p>
        </w:tc>
        <w:tc>
          <w:tcPr>
            <w:tcW w:w="6900" w:type="dxa"/>
            <w:gridSpan w:val="9"/>
            <w:tcBorders>
              <w:top w:val="single" w:color="auto" w:sz="4" w:space="0"/>
              <w:left w:val="single" w:color="auto" w:sz="4" w:space="0"/>
              <w:bottom w:val="single" w:color="auto" w:sz="4" w:space="0"/>
              <w:right w:val="single" w:color="auto" w:sz="4" w:space="0"/>
            </w:tcBorders>
          </w:tcPr>
          <w:p>
            <w:pPr>
              <w:ind w:firstLine="0" w:firstLineChars="0"/>
              <w:jc w:val="center"/>
              <w:rPr>
                <w:rFonts w:ascii="Arial" w:hAnsi="Arial" w:cs="Arial"/>
                <w:b/>
                <w:bCs/>
                <w:sz w:val="24"/>
              </w:rPr>
            </w:pPr>
            <w:r>
              <w:rPr>
                <w:rFonts w:ascii="Arial" w:hAnsi="Arial" w:cs="Arial"/>
                <w:sz w:val="24"/>
              </w:rPr>
              <w:t>Fusion3000</w:t>
            </w:r>
            <w:r>
              <w:rPr>
                <w:rFonts w:ascii="Arial" w:cs="Arial"/>
                <w:sz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技术需求情况说明</w:t>
            </w:r>
          </w:p>
        </w:tc>
        <w:tc>
          <w:tcPr>
            <w:tcW w:w="1215" w:type="dxa"/>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技术需</w:t>
            </w:r>
          </w:p>
          <w:p>
            <w:pPr>
              <w:ind w:firstLine="0" w:firstLineChars="0"/>
              <w:jc w:val="center"/>
              <w:rPr>
                <w:rFonts w:ascii="Arial" w:hAnsi="Arial" w:cs="Arial"/>
                <w:kern w:val="0"/>
                <w:sz w:val="24"/>
              </w:rPr>
            </w:pPr>
            <w:r>
              <w:rPr>
                <w:rFonts w:ascii="Arial" w:cs="Arial"/>
                <w:kern w:val="0"/>
                <w:sz w:val="24"/>
              </w:rPr>
              <w:t>求类别</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ascii="Arial" w:hAnsi="Arial" w:cs="Arial"/>
                <w:sz w:val="24"/>
              </w:rPr>
            </w:pPr>
            <w:r>
              <w:rPr>
                <w:rFonts w:ascii="Arial" w:hAnsi="Arial" w:cs="Arial"/>
                <w:sz w:val="24"/>
              </w:rPr>
              <w:t>□</w:t>
            </w:r>
            <w:r>
              <w:rPr>
                <w:rFonts w:ascii="Arial" w:cs="Arial"/>
                <w:sz w:val="24"/>
              </w:rPr>
              <w:t>技术研发（关键、核心技术）</w:t>
            </w:r>
          </w:p>
          <w:p>
            <w:pPr>
              <w:ind w:firstLine="0" w:firstLineChars="0"/>
              <w:rPr>
                <w:rFonts w:ascii="Arial" w:hAnsi="Arial" w:cs="Arial"/>
                <w:sz w:val="24"/>
              </w:rPr>
            </w:pPr>
            <w:r>
              <w:rPr>
                <w:rFonts w:ascii="Arial" w:hAnsi="Arial" w:eastAsia="宋体" w:cs="Arial"/>
                <w:sz w:val="24"/>
              </w:rPr>
              <w:t>■</w:t>
            </w:r>
            <w:r>
              <w:rPr>
                <w:rFonts w:ascii="Arial" w:cs="Arial"/>
                <w:sz w:val="24"/>
              </w:rPr>
              <w:t>产品研发（产品升级、新产品研发）</w:t>
            </w:r>
          </w:p>
          <w:p>
            <w:pPr>
              <w:ind w:firstLine="0" w:firstLineChars="0"/>
              <w:rPr>
                <w:rFonts w:ascii="Arial" w:hAnsi="Arial" w:cs="Arial"/>
                <w:sz w:val="24"/>
              </w:rPr>
            </w:pPr>
            <w:r>
              <w:rPr>
                <w:rFonts w:ascii="Arial" w:hAnsi="Arial" w:cs="Arial"/>
                <w:sz w:val="24"/>
              </w:rPr>
              <w:t>□</w:t>
            </w:r>
            <w:r>
              <w:rPr>
                <w:rFonts w:ascii="Arial" w:cs="Arial"/>
                <w:sz w:val="24"/>
              </w:rPr>
              <w:t>技术改造（设备、研发生产条件）</w:t>
            </w:r>
          </w:p>
          <w:p>
            <w:pPr>
              <w:ind w:firstLine="0" w:firstLineChars="0"/>
              <w:rPr>
                <w:rFonts w:ascii="Arial" w:hAnsi="Arial" w:cs="Arial"/>
                <w:kern w:val="0"/>
                <w:sz w:val="24"/>
              </w:rPr>
            </w:pPr>
            <w:r>
              <w:rPr>
                <w:rFonts w:ascii="Arial" w:hAnsi="Arial" w:cs="Arial"/>
                <w:sz w:val="24"/>
              </w:rPr>
              <w:t>□</w:t>
            </w:r>
            <w:r>
              <w:rPr>
                <w:rFonts w:ascii="Arial" w:cs="Arial"/>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ascii="Arial" w:hAnsi="Arial" w:cs="Arial"/>
                <w:kern w:val="0"/>
                <w:sz w:val="24"/>
              </w:rPr>
            </w:pPr>
          </w:p>
        </w:tc>
        <w:tc>
          <w:tcPr>
            <w:tcW w:w="1215" w:type="dxa"/>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技术</w:t>
            </w:r>
          </w:p>
          <w:p>
            <w:pPr>
              <w:ind w:firstLine="0" w:firstLineChars="0"/>
              <w:jc w:val="center"/>
              <w:rPr>
                <w:rFonts w:ascii="Arial" w:hAnsi="Arial" w:cs="Arial"/>
                <w:kern w:val="0"/>
                <w:sz w:val="24"/>
              </w:rPr>
            </w:pPr>
            <w:r>
              <w:rPr>
                <w:rFonts w:ascii="Arial" w:cs="Arial"/>
                <w:kern w:val="0"/>
                <w:sz w:val="24"/>
              </w:rPr>
              <w:t>需求</w:t>
            </w:r>
          </w:p>
          <w:p>
            <w:pPr>
              <w:ind w:firstLine="0" w:firstLineChars="0"/>
              <w:jc w:val="center"/>
              <w:rPr>
                <w:rFonts w:ascii="Arial" w:hAnsi="Arial" w:cs="Arial"/>
                <w:kern w:val="0"/>
                <w:sz w:val="24"/>
              </w:rPr>
            </w:pPr>
            <w:r>
              <w:rPr>
                <w:rFonts w:ascii="Arial" w:cs="Arial"/>
                <w:kern w:val="0"/>
                <w:sz w:val="24"/>
              </w:rPr>
              <w:t>简述</w:t>
            </w:r>
          </w:p>
        </w:tc>
        <w:tc>
          <w:tcPr>
            <w:tcW w:w="6900" w:type="dxa"/>
            <w:gridSpan w:val="9"/>
            <w:tcBorders>
              <w:top w:val="single" w:color="auto" w:sz="4" w:space="0"/>
              <w:left w:val="nil"/>
              <w:bottom w:val="single" w:color="auto" w:sz="4" w:space="0"/>
              <w:right w:val="single" w:color="auto" w:sz="4" w:space="0"/>
            </w:tcBorders>
            <w:vAlign w:val="center"/>
          </w:tcPr>
          <w:p>
            <w:pPr>
              <w:spacing w:line="280" w:lineRule="exact"/>
              <w:ind w:firstLine="420"/>
              <w:rPr>
                <w:rFonts w:ascii="Arial" w:hAnsi="Arial" w:cs="Arial"/>
                <w:kern w:val="0"/>
                <w:sz w:val="21"/>
                <w:szCs w:val="21"/>
              </w:rPr>
            </w:pPr>
            <w:r>
              <w:rPr>
                <w:rFonts w:ascii="Arial" w:hAnsi="Arial" w:cs="Arial"/>
                <w:kern w:val="0"/>
                <w:sz w:val="21"/>
                <w:szCs w:val="21"/>
              </w:rPr>
              <w:t>Fusion3000</w:t>
            </w:r>
            <w:r>
              <w:rPr>
                <w:rFonts w:ascii="Arial" w:hAnsi="宋体" w:cs="Arial"/>
                <w:kern w:val="0"/>
                <w:sz w:val="21"/>
                <w:szCs w:val="21"/>
              </w:rPr>
              <w:t>系统专为整体吊装热流道系统而研发设计</w:t>
            </w:r>
            <w:r>
              <w:rPr>
                <w:rFonts w:ascii="Arial" w:hAnsi="Arial" w:cs="Arial"/>
                <w:kern w:val="0"/>
                <w:sz w:val="21"/>
                <w:szCs w:val="21"/>
              </w:rPr>
              <w:t>,</w:t>
            </w:r>
            <w:r>
              <w:rPr>
                <w:rFonts w:ascii="Arial" w:hAnsi="宋体" w:cs="Arial"/>
                <w:kern w:val="0"/>
                <w:sz w:val="21"/>
                <w:szCs w:val="21"/>
              </w:rPr>
              <w:t>在满足整体吊装需求的基础上采取新的设计方式</w:t>
            </w:r>
            <w:r>
              <w:rPr>
                <w:rFonts w:ascii="Arial" w:hAnsi="Arial" w:cs="Arial"/>
                <w:kern w:val="0"/>
                <w:sz w:val="21"/>
                <w:szCs w:val="21"/>
              </w:rPr>
              <w:t>,</w:t>
            </w:r>
            <w:r>
              <w:rPr>
                <w:rFonts w:ascii="Arial" w:hAnsi="宋体" w:cs="Arial"/>
                <w:kern w:val="0"/>
                <w:sz w:val="21"/>
                <w:szCs w:val="21"/>
              </w:rPr>
              <w:t>扩展了热流道整体吊装系统的应用范围，使其从体积大，质量重的产品组件延伸至小而精的注塑产品。同时该系统可以与普通分体式热流道系统在嘴头以及开框上无缝对接，提高了产品的使用范围。优化产品设计分流板厚度缩减</w:t>
            </w:r>
            <w:r>
              <w:rPr>
                <w:rFonts w:ascii="Arial" w:hAnsi="Arial" w:cs="Arial"/>
                <w:kern w:val="0"/>
                <w:sz w:val="21"/>
                <w:szCs w:val="21"/>
              </w:rPr>
              <w:t>30%</w:t>
            </w:r>
            <w:r>
              <w:rPr>
                <w:rFonts w:ascii="Arial" w:hAnsi="宋体" w:cs="Arial"/>
                <w:kern w:val="0"/>
                <w:sz w:val="21"/>
                <w:szCs w:val="21"/>
              </w:rPr>
              <w:t>，大大降低客户模具的容模厚度，减少模具材料的浪费，现场更换，降低维护成本，减少停机维护时间。全新设计的</w:t>
            </w:r>
            <w:r>
              <w:rPr>
                <w:rFonts w:ascii="Arial" w:hAnsi="Arial" w:cs="Arial"/>
                <w:kern w:val="0"/>
                <w:sz w:val="21"/>
                <w:szCs w:val="21"/>
              </w:rPr>
              <w:t xml:space="preserve"> Centering Guide Ring</w:t>
            </w:r>
            <w:r>
              <w:rPr>
                <w:rFonts w:ascii="Arial" w:hAnsi="宋体" w:cs="Arial"/>
                <w:kern w:val="0"/>
                <w:sz w:val="21"/>
                <w:szCs w:val="21"/>
              </w:rPr>
              <w:t>喷嘴，安装更加简便</w:t>
            </w:r>
            <w:r>
              <w:rPr>
                <w:rFonts w:ascii="Arial" w:hAnsi="Arial" w:cs="Arial"/>
                <w:kern w:val="0"/>
                <w:sz w:val="21"/>
                <w:szCs w:val="21"/>
              </w:rPr>
              <w:t>,</w:t>
            </w:r>
            <w:r>
              <w:rPr>
                <w:rFonts w:ascii="Arial" w:hAnsi="宋体" w:cs="Arial"/>
                <w:kern w:val="0"/>
                <w:sz w:val="21"/>
                <w:szCs w:val="21"/>
              </w:rPr>
              <w:t>产品稳定性更高。采取产品线家族式设计，多类型嘴头设计，产品互换性好，可大量备库以降低单件成本、大大缩短产品货期以及备品交期。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ascii="Arial" w:hAnsi="Arial" w:cs="Arial"/>
                <w:kern w:val="0"/>
                <w:sz w:val="24"/>
              </w:rPr>
            </w:pPr>
          </w:p>
        </w:tc>
        <w:tc>
          <w:tcPr>
            <w:tcW w:w="1215" w:type="dxa"/>
            <w:tcBorders>
              <w:top w:val="single" w:color="auto" w:sz="4" w:space="0"/>
              <w:left w:val="nil"/>
              <w:bottom w:val="single" w:color="auto" w:sz="4" w:space="0"/>
              <w:right w:val="single" w:color="auto" w:sz="4" w:space="0"/>
            </w:tcBorders>
            <w:vAlign w:val="center"/>
          </w:tcPr>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spacing w:line="280" w:lineRule="exact"/>
              <w:ind w:firstLine="420"/>
              <w:rPr>
                <w:rFonts w:ascii="Arial" w:hAnsi="Arial" w:cs="Arial"/>
                <w:kern w:val="0"/>
                <w:sz w:val="21"/>
                <w:szCs w:val="21"/>
              </w:rPr>
            </w:pPr>
          </w:p>
          <w:p>
            <w:pPr>
              <w:ind w:firstLine="0" w:firstLineChars="0"/>
              <w:jc w:val="center"/>
              <w:rPr>
                <w:rFonts w:ascii="Arial" w:hAnsi="Arial" w:cs="Arial"/>
                <w:kern w:val="0"/>
                <w:sz w:val="24"/>
              </w:rPr>
            </w:pPr>
          </w:p>
          <w:p>
            <w:pPr>
              <w:ind w:firstLine="0" w:firstLineChars="0"/>
              <w:jc w:val="center"/>
              <w:rPr>
                <w:rFonts w:ascii="Arial" w:hAnsi="Arial" w:cs="Arial"/>
                <w:kern w:val="0"/>
                <w:sz w:val="24"/>
              </w:rPr>
            </w:pPr>
          </w:p>
          <w:p>
            <w:pPr>
              <w:ind w:firstLine="0" w:firstLineChars="0"/>
              <w:jc w:val="center"/>
              <w:rPr>
                <w:rFonts w:ascii="Arial" w:hAnsi="Arial" w:cs="Arial"/>
                <w:kern w:val="0"/>
                <w:sz w:val="24"/>
              </w:rPr>
            </w:pPr>
          </w:p>
          <w:p>
            <w:pPr>
              <w:ind w:firstLine="0" w:firstLineChars="0"/>
              <w:jc w:val="center"/>
              <w:rPr>
                <w:rFonts w:ascii="Arial" w:hAnsi="Arial" w:cs="Arial"/>
                <w:kern w:val="0"/>
                <w:sz w:val="24"/>
              </w:rPr>
            </w:pPr>
          </w:p>
          <w:p>
            <w:pPr>
              <w:ind w:firstLine="0" w:firstLineChars="0"/>
              <w:jc w:val="center"/>
              <w:rPr>
                <w:rFonts w:ascii="Arial" w:hAnsi="Arial" w:cs="Arial"/>
                <w:kern w:val="0"/>
                <w:sz w:val="24"/>
              </w:rPr>
            </w:pPr>
            <w:r>
              <w:rPr>
                <w:rFonts w:ascii="Arial" w:cs="Arial"/>
                <w:kern w:val="0"/>
                <w:sz w:val="24"/>
              </w:rPr>
              <w:t>技术</w:t>
            </w:r>
          </w:p>
          <w:p>
            <w:pPr>
              <w:ind w:firstLine="0" w:firstLineChars="0"/>
              <w:jc w:val="center"/>
              <w:rPr>
                <w:rFonts w:ascii="Arial" w:hAnsi="Arial" w:cs="Arial"/>
                <w:kern w:val="0"/>
                <w:sz w:val="24"/>
              </w:rPr>
            </w:pPr>
            <w:r>
              <w:rPr>
                <w:rFonts w:ascii="Arial" w:cs="Arial"/>
                <w:kern w:val="0"/>
                <w:sz w:val="24"/>
              </w:rPr>
              <w:t>需求</w:t>
            </w:r>
          </w:p>
          <w:p>
            <w:pPr>
              <w:ind w:firstLine="0" w:firstLineChars="0"/>
              <w:jc w:val="center"/>
              <w:rPr>
                <w:rFonts w:ascii="Arial" w:hAnsi="Arial" w:cs="Arial"/>
                <w:kern w:val="0"/>
                <w:sz w:val="21"/>
                <w:szCs w:val="21"/>
              </w:rPr>
            </w:pPr>
            <w:r>
              <w:rPr>
                <w:rFonts w:ascii="Arial" w:cs="Arial"/>
                <w:kern w:val="0"/>
                <w:sz w:val="24"/>
              </w:rPr>
              <w:t>详述</w:t>
            </w:r>
          </w:p>
        </w:tc>
        <w:tc>
          <w:tcPr>
            <w:tcW w:w="6900" w:type="dxa"/>
            <w:gridSpan w:val="9"/>
            <w:tcBorders>
              <w:top w:val="single" w:color="auto" w:sz="4" w:space="0"/>
              <w:left w:val="nil"/>
              <w:bottom w:val="single" w:color="auto" w:sz="4" w:space="0"/>
              <w:right w:val="single" w:color="auto" w:sz="4" w:space="0"/>
            </w:tcBorders>
            <w:vAlign w:val="center"/>
          </w:tcPr>
          <w:p>
            <w:pPr>
              <w:spacing w:line="280" w:lineRule="exact"/>
              <w:ind w:firstLine="420"/>
              <w:rPr>
                <w:rFonts w:ascii="Arial" w:hAnsi="Arial" w:cs="Arial"/>
                <w:kern w:val="0"/>
                <w:sz w:val="21"/>
                <w:szCs w:val="21"/>
              </w:rPr>
            </w:pPr>
            <w:r>
              <w:rPr>
                <w:rFonts w:ascii="Arial" w:hAnsi="Arial" w:cs="Arial"/>
                <w:kern w:val="0"/>
                <w:sz w:val="21"/>
                <w:szCs w:val="21"/>
              </w:rPr>
              <w:t>Fusion3000</w:t>
            </w:r>
            <w:r>
              <w:rPr>
                <w:rFonts w:ascii="Arial" w:hAnsi="宋体" w:cs="Arial"/>
                <w:kern w:val="0"/>
                <w:sz w:val="21"/>
                <w:szCs w:val="21"/>
              </w:rPr>
              <w:t>系统拓宽了</w:t>
            </w:r>
            <w:r>
              <w:rPr>
                <w:rFonts w:ascii="Arial" w:hAnsi="Arial" w:cs="Arial"/>
                <w:kern w:val="0"/>
                <w:sz w:val="21"/>
                <w:szCs w:val="21"/>
              </w:rPr>
              <w:t>Fusion G2</w:t>
            </w:r>
            <w:r>
              <w:rPr>
                <w:rFonts w:ascii="Arial" w:hAnsi="宋体" w:cs="Arial"/>
                <w:kern w:val="0"/>
                <w:sz w:val="21"/>
                <w:szCs w:val="21"/>
              </w:rPr>
              <w:t>整体吊装系统的深度与广度，其适用于全部的热塑性普通塑料以及绝大多数工程塑料。安装维护方便，分流板与喷嘴本体采取螺纹连接，可以大大降低熔融塑胶泄漏的风险。在细分市场方面</w:t>
            </w:r>
            <w:r>
              <w:rPr>
                <w:rFonts w:ascii="Arial" w:hAnsi="Arial" w:cs="Arial"/>
                <w:kern w:val="0"/>
                <w:sz w:val="21"/>
                <w:szCs w:val="21"/>
              </w:rPr>
              <w:t>,Fusion3000</w:t>
            </w:r>
            <w:r>
              <w:rPr>
                <w:rFonts w:ascii="Arial" w:hAnsi="宋体" w:cs="Arial"/>
                <w:kern w:val="0"/>
                <w:sz w:val="21"/>
                <w:szCs w:val="21"/>
              </w:rPr>
              <w:t>系统从传统的</w:t>
            </w:r>
            <w:r>
              <w:rPr>
                <w:rFonts w:ascii="Arial" w:hAnsi="Arial" w:cs="Arial"/>
                <w:kern w:val="0"/>
                <w:sz w:val="21"/>
                <w:szCs w:val="21"/>
              </w:rPr>
              <w:t>“</w:t>
            </w:r>
            <w:r>
              <w:rPr>
                <w:rFonts w:ascii="Arial" w:hAnsi="宋体" w:cs="Arial"/>
                <w:kern w:val="0"/>
                <w:sz w:val="21"/>
                <w:szCs w:val="21"/>
              </w:rPr>
              <w:t>大零件</w:t>
            </w:r>
            <w:r>
              <w:rPr>
                <w:rFonts w:ascii="Arial" w:hAnsi="Arial" w:cs="Arial"/>
                <w:kern w:val="0"/>
                <w:sz w:val="21"/>
                <w:szCs w:val="21"/>
              </w:rPr>
              <w:t>”</w:t>
            </w:r>
            <w:r>
              <w:rPr>
                <w:rFonts w:ascii="Arial" w:hAnsi="宋体" w:cs="Arial"/>
                <w:kern w:val="0"/>
                <w:sz w:val="21"/>
                <w:szCs w:val="21"/>
              </w:rPr>
              <w:t>过渡至中小型零件，从汽车、大家电行业拓宽至电子、小家电行业。使用该喷嘴的整体吊装系统安装灵活，适应性更强。</w:t>
            </w:r>
          </w:p>
          <w:p>
            <w:pPr>
              <w:spacing w:line="280" w:lineRule="exact"/>
              <w:ind w:firstLine="420"/>
              <w:rPr>
                <w:rFonts w:ascii="Arial" w:hAnsi="Arial" w:cs="Arial"/>
                <w:kern w:val="0"/>
                <w:sz w:val="21"/>
                <w:szCs w:val="21"/>
              </w:rPr>
            </w:pPr>
            <w:r>
              <w:rPr>
                <w:rFonts w:ascii="Arial" w:hAnsi="宋体" w:cs="Arial"/>
                <w:kern w:val="0"/>
                <w:sz w:val="21"/>
                <w:szCs w:val="21"/>
              </w:rPr>
              <w:t>我公司近几年在整体吊装热流道系统上投入了大量的财力</w:t>
            </w:r>
            <w:r>
              <w:rPr>
                <w:rFonts w:ascii="Arial" w:hAnsi="Arial" w:cs="Arial"/>
                <w:kern w:val="0"/>
                <w:sz w:val="21"/>
                <w:szCs w:val="21"/>
              </w:rPr>
              <w:t>,</w:t>
            </w:r>
            <w:r>
              <w:rPr>
                <w:rFonts w:ascii="Arial" w:hAnsi="宋体" w:cs="Arial"/>
                <w:kern w:val="0"/>
                <w:sz w:val="21"/>
                <w:szCs w:val="21"/>
              </w:rPr>
              <w:t>物力与人力。在整体吊装热流道系统的市场产品中，我公司研发的</w:t>
            </w:r>
            <w:r>
              <w:rPr>
                <w:rFonts w:ascii="Arial" w:hAnsi="Arial" w:cs="Arial"/>
                <w:kern w:val="0"/>
                <w:sz w:val="21"/>
                <w:szCs w:val="21"/>
              </w:rPr>
              <w:t>Fusion G2</w:t>
            </w:r>
            <w:r>
              <w:rPr>
                <w:rFonts w:ascii="Arial" w:hAnsi="宋体" w:cs="Arial"/>
                <w:kern w:val="0"/>
                <w:sz w:val="21"/>
                <w:szCs w:val="21"/>
              </w:rPr>
              <w:t>系列整体吊装热流道系统属于顶级产品</w:t>
            </w:r>
            <w:r>
              <w:rPr>
                <w:rFonts w:ascii="Arial" w:hAnsi="Arial" w:cs="Arial"/>
                <w:kern w:val="0"/>
                <w:sz w:val="21"/>
                <w:szCs w:val="21"/>
              </w:rPr>
              <w:t>,</w:t>
            </w:r>
            <w:r>
              <w:rPr>
                <w:rFonts w:ascii="Arial" w:hAnsi="宋体" w:cs="Arial"/>
                <w:kern w:val="0"/>
                <w:sz w:val="21"/>
                <w:szCs w:val="21"/>
              </w:rPr>
              <w:t>其市场份额在逐年扩大。在此情形下，我公司根据市场需求细分出不同产品的特性，开始了</w:t>
            </w:r>
            <w:r>
              <w:rPr>
                <w:rFonts w:ascii="Arial" w:hAnsi="Arial" w:cs="Arial"/>
                <w:kern w:val="0"/>
                <w:sz w:val="21"/>
                <w:szCs w:val="21"/>
              </w:rPr>
              <w:t>Fusion3000</w:t>
            </w:r>
            <w:r>
              <w:rPr>
                <w:rFonts w:ascii="Arial" w:hAnsi="宋体" w:cs="Arial"/>
                <w:kern w:val="0"/>
                <w:sz w:val="21"/>
                <w:szCs w:val="21"/>
              </w:rPr>
              <w:t>系统的研发。</w:t>
            </w:r>
          </w:p>
          <w:p>
            <w:pPr>
              <w:spacing w:line="280" w:lineRule="exact"/>
              <w:ind w:firstLine="420"/>
              <w:rPr>
                <w:rFonts w:ascii="Arial" w:hAnsi="Arial" w:cs="Arial"/>
                <w:kern w:val="0"/>
                <w:sz w:val="21"/>
                <w:szCs w:val="21"/>
              </w:rPr>
            </w:pPr>
            <w:r>
              <w:rPr>
                <w:rFonts w:ascii="Arial" w:hAnsi="Arial" w:cs="Arial"/>
                <w:kern w:val="0"/>
                <w:sz w:val="21"/>
                <w:szCs w:val="21"/>
              </w:rPr>
              <w:t>Fusion3000</w:t>
            </w:r>
            <w:r>
              <w:rPr>
                <w:rFonts w:ascii="Arial" w:hAnsi="宋体" w:cs="Arial"/>
                <w:kern w:val="0"/>
                <w:sz w:val="21"/>
                <w:szCs w:val="21"/>
              </w:rPr>
              <w:t>系统可简化模板的加工，出色的系统整合，可减少热半模的加工量。可以大大降低热流道的</w:t>
            </w:r>
            <w:r>
              <w:fldChar w:fldCharType="begin"/>
            </w:r>
            <w:r>
              <w:instrText xml:space="preserve"> HYPERLINK "http://china.jagol.com/buy/" \o "采购" </w:instrText>
            </w:r>
            <w:r>
              <w:fldChar w:fldCharType="separate"/>
            </w:r>
            <w:r>
              <w:rPr>
                <w:rFonts w:ascii="Arial" w:hAnsi="宋体" w:cs="Arial"/>
                <w:kern w:val="0"/>
                <w:sz w:val="21"/>
                <w:szCs w:val="21"/>
              </w:rPr>
              <w:t>采购</w:t>
            </w:r>
            <w:r>
              <w:rPr>
                <w:rFonts w:ascii="Arial" w:hAnsi="宋体" w:cs="Arial"/>
                <w:kern w:val="0"/>
                <w:sz w:val="21"/>
                <w:szCs w:val="21"/>
              </w:rPr>
              <w:fldChar w:fldCharType="end"/>
            </w:r>
            <w:r>
              <w:rPr>
                <w:rFonts w:ascii="Arial" w:hAnsi="宋体" w:cs="Arial"/>
                <w:kern w:val="0"/>
                <w:sz w:val="21"/>
                <w:szCs w:val="21"/>
              </w:rPr>
              <w:t>成本和模具的制造成本。可确保最快的交货周期，最简便的安装和最便利的维护保养。快速维修，省时省力。</w:t>
            </w:r>
          </w:p>
          <w:p>
            <w:pPr>
              <w:spacing w:line="280" w:lineRule="exact"/>
              <w:ind w:firstLine="420"/>
              <w:rPr>
                <w:rFonts w:ascii="Arial" w:hAnsi="Arial" w:cs="Arial"/>
                <w:kern w:val="0"/>
                <w:sz w:val="21"/>
                <w:szCs w:val="21"/>
              </w:rPr>
            </w:pPr>
            <w:r>
              <w:rPr>
                <w:rFonts w:ascii="Arial" w:hAnsi="Arial" w:cs="Arial"/>
                <w:kern w:val="0"/>
                <w:sz w:val="21"/>
                <w:szCs w:val="21"/>
              </w:rPr>
              <w:t>Fusion3000</w:t>
            </w:r>
            <w:r>
              <w:rPr>
                <w:rFonts w:ascii="Arial" w:hAnsi="宋体" w:cs="Arial"/>
                <w:kern w:val="0"/>
                <w:sz w:val="21"/>
                <w:szCs w:val="21"/>
              </w:rPr>
              <w:t>系列整体吊装系统具有快速组装，方便维护，可使用范围广等特点。可快速拆卸的整体吊装功能，预安装的系统及线路。可更换的喷嘴及加热图。油缸可快速拆卸，并有双重感温线配置可选。</w:t>
            </w:r>
          </w:p>
          <w:p>
            <w:pPr>
              <w:spacing w:line="280" w:lineRule="exact"/>
              <w:ind w:firstLine="420"/>
              <w:rPr>
                <w:rFonts w:ascii="Arial" w:hAnsi="Arial" w:cs="Arial"/>
                <w:kern w:val="0"/>
                <w:sz w:val="21"/>
                <w:szCs w:val="21"/>
              </w:rPr>
            </w:pPr>
            <w:r>
              <w:rPr>
                <w:rFonts w:ascii="Arial" w:hAnsi="宋体" w:cs="Arial"/>
                <w:kern w:val="0"/>
                <w:sz w:val="21"/>
                <w:szCs w:val="21"/>
              </w:rPr>
              <w:t>在满足整体吊装需求的基础上采取新的设计方式扩展了热流道整体吊装系统的应用范围，同时该系统可以与普通分体式热流道系统在嘴头以及开框上无缝对接，在喷嘴长度调整上有更广阔的范围。</w:t>
            </w:r>
          </w:p>
          <w:p>
            <w:pPr>
              <w:spacing w:line="280" w:lineRule="exact"/>
              <w:ind w:firstLine="420"/>
              <w:rPr>
                <w:rFonts w:ascii="Arial" w:hAnsi="Arial" w:cs="Arial"/>
                <w:kern w:val="0"/>
                <w:sz w:val="21"/>
                <w:szCs w:val="21"/>
              </w:rPr>
            </w:pPr>
            <w:r>
              <w:rPr>
                <w:rFonts w:ascii="Arial" w:hAnsi="宋体" w:cs="Arial"/>
                <w:kern w:val="0"/>
                <w:sz w:val="21"/>
                <w:szCs w:val="21"/>
              </w:rPr>
              <w:t>由于我公司对热流道及相关技术的掌控程度在此行业的领先地位使得我司能够更好地把握市场走向及技术需求，最新的</w:t>
            </w:r>
            <w:r>
              <w:rPr>
                <w:rFonts w:ascii="Arial" w:hAnsi="Arial" w:cs="Arial"/>
                <w:kern w:val="0"/>
                <w:sz w:val="21"/>
                <w:szCs w:val="21"/>
              </w:rPr>
              <w:t>Fusion3000</w:t>
            </w:r>
            <w:r>
              <w:rPr>
                <w:rFonts w:ascii="Arial" w:hAnsi="宋体" w:cs="Arial"/>
                <w:kern w:val="0"/>
                <w:sz w:val="21"/>
                <w:szCs w:val="21"/>
              </w:rPr>
              <w:t>系统完美的解决了热流道整体吊装系统行业难题，继续领跑热流道整体吊装系统技术，技术成熟度较高。</w:t>
            </w:r>
          </w:p>
          <w:p>
            <w:pPr>
              <w:spacing w:line="280" w:lineRule="exact"/>
              <w:ind w:firstLine="420"/>
              <w:rPr>
                <w:rFonts w:ascii="Arial" w:hAnsi="Arial" w:cs="Arial"/>
                <w:kern w:val="0"/>
                <w:sz w:val="21"/>
                <w:szCs w:val="21"/>
              </w:rPr>
            </w:pPr>
            <w:r>
              <w:rPr>
                <w:rFonts w:ascii="Arial" w:hAnsi="宋体" w:cs="Arial"/>
                <w:kern w:val="0"/>
                <w:sz w:val="21"/>
                <w:szCs w:val="21"/>
              </w:rPr>
              <w:t>公司成立研发中心</w:t>
            </w:r>
            <w:r>
              <w:rPr>
                <w:rFonts w:ascii="Arial" w:hAnsi="Arial" w:cs="Arial"/>
                <w:kern w:val="0"/>
                <w:sz w:val="21"/>
                <w:szCs w:val="21"/>
              </w:rPr>
              <w:t>,</w:t>
            </w:r>
            <w:r>
              <w:rPr>
                <w:rFonts w:ascii="Arial" w:hAnsi="宋体" w:cs="Arial"/>
                <w:kern w:val="0"/>
                <w:sz w:val="21"/>
                <w:szCs w:val="21"/>
              </w:rPr>
              <w:t>有独立开发能力</w:t>
            </w:r>
            <w:r>
              <w:rPr>
                <w:rFonts w:ascii="Arial" w:hAnsi="Arial" w:cs="Arial"/>
                <w:kern w:val="0"/>
                <w:sz w:val="21"/>
                <w:szCs w:val="21"/>
              </w:rPr>
              <w:t>,</w:t>
            </w:r>
            <w:r>
              <w:rPr>
                <w:rFonts w:ascii="Arial" w:hAnsi="宋体" w:cs="Arial"/>
                <w:kern w:val="0"/>
                <w:sz w:val="21"/>
                <w:szCs w:val="21"/>
              </w:rPr>
              <w:t>自主创新</w:t>
            </w:r>
            <w:r>
              <w:rPr>
                <w:rFonts w:ascii="Arial" w:hAnsi="Arial" w:cs="Arial"/>
                <w:kern w:val="0"/>
                <w:sz w:val="21"/>
                <w:szCs w:val="21"/>
              </w:rPr>
              <w:t>,</w:t>
            </w:r>
            <w:r>
              <w:rPr>
                <w:rFonts w:ascii="Arial" w:hAnsi="宋体" w:cs="Arial"/>
                <w:kern w:val="0"/>
                <w:sz w:val="21"/>
                <w:szCs w:val="21"/>
              </w:rPr>
              <w:t>研发新产品和技术。</w:t>
            </w:r>
          </w:p>
          <w:p>
            <w:pPr>
              <w:spacing w:line="280" w:lineRule="exact"/>
              <w:ind w:firstLine="0" w:firstLineChars="0"/>
              <w:rPr>
                <w:rFonts w:ascii="Arial" w:hAnsi="Arial" w:cs="Arial"/>
                <w:kern w:val="0"/>
                <w:sz w:val="21"/>
                <w:szCs w:val="21"/>
              </w:rPr>
            </w:pPr>
            <w:r>
              <w:rPr>
                <w:rFonts w:ascii="Arial" w:hAnsi="宋体" w:cs="Arial"/>
                <w:kern w:val="0"/>
                <w:sz w:val="21"/>
                <w:szCs w:val="21"/>
              </w:rPr>
              <w:t>车间拥有</w:t>
            </w:r>
            <w:r>
              <w:rPr>
                <w:rFonts w:ascii="Arial" w:hAnsi="Arial" w:cs="Arial"/>
                <w:kern w:val="0"/>
                <w:sz w:val="21"/>
                <w:szCs w:val="21"/>
              </w:rPr>
              <w:t>240</w:t>
            </w:r>
            <w:r>
              <w:rPr>
                <w:rFonts w:ascii="Arial" w:hAnsi="宋体" w:cs="Arial"/>
                <w:kern w:val="0"/>
                <w:sz w:val="21"/>
                <w:szCs w:val="21"/>
              </w:rPr>
              <w:t>多台高端加工及检测设备，包括德国德玛吉、美国哈挺等知名品牌。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4"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ascii="Arial" w:hAnsi="Arial" w:cs="Arial"/>
                <w:kern w:val="0"/>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现有</w:t>
            </w:r>
          </w:p>
          <w:p>
            <w:pPr>
              <w:ind w:firstLine="0" w:firstLineChars="0"/>
              <w:jc w:val="center"/>
              <w:rPr>
                <w:rFonts w:ascii="Arial" w:hAnsi="Arial" w:cs="Arial"/>
                <w:kern w:val="0"/>
                <w:sz w:val="24"/>
              </w:rPr>
            </w:pPr>
            <w:r>
              <w:rPr>
                <w:rFonts w:ascii="Arial" w:cs="Arial"/>
                <w:kern w:val="0"/>
                <w:sz w:val="24"/>
              </w:rPr>
              <w:t>基础</w:t>
            </w:r>
          </w:p>
          <w:p>
            <w:pPr>
              <w:ind w:firstLine="0" w:firstLineChars="0"/>
              <w:jc w:val="center"/>
              <w:rPr>
                <w:rFonts w:ascii="Arial" w:hAnsi="Arial" w:cs="Arial"/>
                <w:kern w:val="0"/>
                <w:sz w:val="24"/>
              </w:rPr>
            </w:pPr>
            <w:r>
              <w:rPr>
                <w:rFonts w:ascii="Arial" w:cs="Arial"/>
                <w:kern w:val="0"/>
                <w:sz w:val="24"/>
              </w:rPr>
              <w:t>情况</w:t>
            </w:r>
          </w:p>
        </w:tc>
        <w:tc>
          <w:tcPr>
            <w:tcW w:w="6900" w:type="dxa"/>
            <w:gridSpan w:val="9"/>
            <w:tcBorders>
              <w:top w:val="single" w:color="auto" w:sz="4" w:space="0"/>
              <w:left w:val="nil"/>
              <w:bottom w:val="single" w:color="auto" w:sz="4" w:space="0"/>
              <w:right w:val="single" w:color="auto" w:sz="4" w:space="0"/>
            </w:tcBorders>
            <w:vAlign w:val="center"/>
          </w:tcPr>
          <w:p>
            <w:pPr>
              <w:spacing w:line="280" w:lineRule="exact"/>
              <w:ind w:firstLine="420"/>
              <w:rPr>
                <w:rFonts w:ascii="Arial" w:hAnsi="Arial" w:cs="Arial"/>
                <w:kern w:val="0"/>
                <w:sz w:val="21"/>
                <w:szCs w:val="21"/>
              </w:rPr>
            </w:pPr>
            <w:r>
              <w:rPr>
                <w:rFonts w:ascii="Arial" w:hAnsi="宋体" w:cs="Arial"/>
                <w:kern w:val="0"/>
                <w:sz w:val="21"/>
                <w:szCs w:val="21"/>
              </w:rPr>
              <w:t>调研阶段：市场部门对目标市场喷嘴类产品进行了考察了解，了解市场需求并将信息反馈给研发部门。研发部门根据市场部门反馈的信息，了解市场需求和变化，收集国内外同行针对喷嘴加工工艺的研发信息，听取客户反馈的意见和建议，制定产品生产标准，出具设计草图，根据客户要求调整设计方案和技术参数。</w:t>
            </w:r>
          </w:p>
          <w:p>
            <w:pPr>
              <w:spacing w:line="280" w:lineRule="exact"/>
              <w:ind w:firstLine="420"/>
              <w:rPr>
                <w:rFonts w:ascii="Arial" w:hAnsi="Arial" w:cs="Arial"/>
                <w:kern w:val="0"/>
                <w:sz w:val="21"/>
                <w:szCs w:val="21"/>
              </w:rPr>
            </w:pPr>
            <w:r>
              <w:rPr>
                <w:rFonts w:ascii="Arial" w:hAnsi="宋体" w:cs="Arial"/>
                <w:kern w:val="0"/>
                <w:sz w:val="21"/>
                <w:szCs w:val="21"/>
              </w:rPr>
              <w:t>立项阶段：在充分了解和熟悉客户产品应用特点和生产要求的基础上，出具立项报告。制定产品生产工艺，出具设计草图，经由生产部门试加工，发现问题并及时解决和改进。</w:t>
            </w:r>
          </w:p>
          <w:p>
            <w:pPr>
              <w:spacing w:line="280" w:lineRule="exact"/>
              <w:ind w:firstLine="420"/>
              <w:rPr>
                <w:rFonts w:ascii="Arial" w:hAnsi="Arial" w:cs="Arial"/>
                <w:kern w:val="0"/>
                <w:sz w:val="21"/>
                <w:szCs w:val="21"/>
              </w:rPr>
            </w:pPr>
            <w:r>
              <w:rPr>
                <w:rFonts w:ascii="Arial" w:hAnsi="宋体" w:cs="Arial"/>
                <w:kern w:val="0"/>
                <w:sz w:val="21"/>
                <w:szCs w:val="21"/>
              </w:rPr>
              <w:t>试用与应用阶段：产品试生产并作测试并提供给客户试用，追踪客户使用情况及时反馈信息并作改进。批量生产。目前处于试用与应用阶段。</w:t>
            </w:r>
          </w:p>
          <w:p>
            <w:pPr>
              <w:spacing w:line="280" w:lineRule="exact"/>
              <w:ind w:firstLine="420"/>
              <w:rPr>
                <w:rFonts w:ascii="Arial" w:hAnsi="Arial" w:cs="Arial"/>
                <w:kern w:val="0"/>
                <w:sz w:val="21"/>
                <w:szCs w:val="21"/>
              </w:rPr>
            </w:pPr>
            <w:r>
              <w:rPr>
                <w:rFonts w:ascii="Arial" w:hAnsi="宋体" w:cs="Arial"/>
                <w:kern w:val="0"/>
                <w:sz w:val="21"/>
                <w:szCs w:val="21"/>
              </w:rPr>
              <w:t>公司共</w:t>
            </w:r>
            <w:r>
              <w:rPr>
                <w:rFonts w:ascii="Arial" w:hAnsi="Arial" w:cs="Arial"/>
                <w:kern w:val="0"/>
                <w:sz w:val="21"/>
                <w:szCs w:val="21"/>
              </w:rPr>
              <w:t>901</w:t>
            </w:r>
            <w:r>
              <w:rPr>
                <w:rFonts w:ascii="Arial" w:hAnsi="宋体" w:cs="Arial"/>
                <w:kern w:val="0"/>
                <w:sz w:val="21"/>
                <w:szCs w:val="21"/>
              </w:rPr>
              <w:t>人，研发团队</w:t>
            </w:r>
            <w:r>
              <w:rPr>
                <w:rFonts w:ascii="Arial" w:hAnsi="Arial" w:cs="Arial"/>
                <w:kern w:val="0"/>
                <w:sz w:val="21"/>
                <w:szCs w:val="21"/>
              </w:rPr>
              <w:t>164</w:t>
            </w:r>
            <w:r>
              <w:rPr>
                <w:rFonts w:ascii="Arial" w:hAnsi="宋体" w:cs="Arial"/>
                <w:kern w:val="0"/>
                <w:sz w:val="21"/>
                <w:szCs w:val="21"/>
              </w:rPr>
              <w:t>人，此项目研究员共</w:t>
            </w:r>
            <w:r>
              <w:rPr>
                <w:rFonts w:ascii="Arial" w:hAnsi="Arial" w:cs="Arial"/>
                <w:kern w:val="0"/>
                <w:sz w:val="21"/>
                <w:szCs w:val="21"/>
              </w:rPr>
              <w:t>25</w:t>
            </w:r>
            <w:r>
              <w:rPr>
                <w:rFonts w:ascii="Arial" w:hAnsi="宋体" w:cs="Arial"/>
                <w:kern w:val="0"/>
                <w:sz w:val="21"/>
                <w:szCs w:val="21"/>
              </w:rPr>
              <w:t>人，投入费用约</w:t>
            </w:r>
            <w:r>
              <w:rPr>
                <w:rFonts w:ascii="Arial" w:hAnsi="Arial" w:cs="Arial"/>
                <w:kern w:val="0"/>
                <w:sz w:val="21"/>
                <w:szCs w:val="21"/>
              </w:rPr>
              <w:t>510</w:t>
            </w:r>
            <w:r>
              <w:rPr>
                <w:rFonts w:ascii="Arial" w:hAnsi="宋体" w:cs="Arial"/>
                <w:kern w:val="0"/>
                <w:sz w:val="21"/>
                <w:szCs w:val="21"/>
              </w:rPr>
              <w:t>万元，公司投入了大量的人力，物力。企业拥有较高的生产力，能够满足客户对产品质量，交期的需求。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产学研合作要求</w:t>
            </w:r>
          </w:p>
        </w:tc>
        <w:tc>
          <w:tcPr>
            <w:tcW w:w="1215" w:type="dxa"/>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简要</w:t>
            </w:r>
          </w:p>
          <w:p>
            <w:pPr>
              <w:ind w:firstLine="0" w:firstLineChars="0"/>
              <w:jc w:val="center"/>
              <w:rPr>
                <w:rFonts w:ascii="Arial" w:hAnsi="Arial" w:cs="Arial"/>
                <w:kern w:val="0"/>
                <w:sz w:val="24"/>
              </w:rPr>
            </w:pPr>
            <w:r>
              <w:rPr>
                <w:rFonts w:ascii="Arial" w:cs="Arial"/>
                <w:kern w:val="0"/>
                <w:sz w:val="24"/>
              </w:rPr>
              <w:t>描述</w:t>
            </w:r>
          </w:p>
        </w:tc>
        <w:tc>
          <w:tcPr>
            <w:tcW w:w="6900" w:type="dxa"/>
            <w:gridSpan w:val="9"/>
            <w:tcBorders>
              <w:top w:val="single" w:color="auto" w:sz="4" w:space="0"/>
              <w:left w:val="nil"/>
              <w:bottom w:val="single" w:color="auto" w:sz="4" w:space="0"/>
              <w:right w:val="single" w:color="auto" w:sz="4" w:space="0"/>
            </w:tcBorders>
            <w:vAlign w:val="center"/>
          </w:tcPr>
          <w:p>
            <w:pPr>
              <w:spacing w:line="280" w:lineRule="exact"/>
              <w:ind w:firstLine="420"/>
              <w:rPr>
                <w:rFonts w:ascii="Arial" w:hAnsi="Arial" w:cs="Arial"/>
                <w:kern w:val="0"/>
                <w:sz w:val="21"/>
                <w:szCs w:val="21"/>
              </w:rPr>
            </w:pPr>
            <w:r>
              <w:rPr>
                <w:rFonts w:ascii="Arial" w:hAnsi="宋体" w:cs="Arial"/>
                <w:kern w:val="0"/>
                <w:sz w:val="21"/>
                <w:szCs w:val="21"/>
              </w:rPr>
              <w:t>公司长期以来重视产学研技术合作，曾和江苏科技大学、苏州大学签署了技术共同开发协议书。公司希望能够与知名大学（综合性大学）、科研院开展长期的产学研合作，就新产品、新技术、新工艺、新材料等方面共同探讨、给予技术咨询，让项目进展更加顺利。希望高校在模具及热流道领域给予我们更大的支持与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kern w:val="0"/>
                <w:sz w:val="24"/>
              </w:rPr>
            </w:pPr>
          </w:p>
        </w:tc>
        <w:tc>
          <w:tcPr>
            <w:tcW w:w="1215" w:type="dxa"/>
            <w:tcBorders>
              <w:top w:val="single" w:color="auto" w:sz="4" w:space="0"/>
              <w:left w:val="nil"/>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合作</w:t>
            </w:r>
          </w:p>
          <w:p>
            <w:pPr>
              <w:ind w:firstLine="0" w:firstLineChars="0"/>
              <w:jc w:val="center"/>
              <w:rPr>
                <w:rFonts w:ascii="Arial" w:hAnsi="Arial" w:cs="Arial"/>
                <w:kern w:val="0"/>
                <w:sz w:val="24"/>
              </w:rPr>
            </w:pPr>
            <w:r>
              <w:rPr>
                <w:rFonts w:ascii="Arial" w:cs="Arial"/>
                <w:kern w:val="0"/>
                <w:sz w:val="24"/>
              </w:rPr>
              <w:t>方式</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ascii="Arial" w:hAnsi="Arial" w:cs="Arial"/>
                <w:sz w:val="24"/>
              </w:rPr>
            </w:pPr>
            <w:r>
              <w:rPr>
                <w:rFonts w:ascii="Arial" w:hAnsi="Arial" w:cs="Arial"/>
                <w:sz w:val="24"/>
              </w:rPr>
              <w:t xml:space="preserve"> □</w:t>
            </w:r>
            <w:r>
              <w:rPr>
                <w:rFonts w:ascii="Arial" w:cs="Arial"/>
                <w:sz w:val="24"/>
              </w:rPr>
              <w:t>技术转让</w:t>
            </w:r>
            <w:r>
              <w:rPr>
                <w:rFonts w:ascii="Arial" w:hAnsi="Arial" w:cs="Arial"/>
                <w:sz w:val="24"/>
              </w:rPr>
              <w:t xml:space="preserve">    □</w:t>
            </w:r>
            <w:r>
              <w:rPr>
                <w:rFonts w:ascii="Arial" w:cs="Arial"/>
                <w:sz w:val="24"/>
              </w:rPr>
              <w:t>技术入股</w:t>
            </w:r>
            <w:r>
              <w:rPr>
                <w:rFonts w:ascii="Arial" w:hAnsi="Arial" w:cs="Arial"/>
                <w:sz w:val="24"/>
              </w:rPr>
              <w:t xml:space="preserve">   </w:t>
            </w:r>
            <w:r>
              <w:rPr>
                <w:rFonts w:ascii="Arial" w:hAnsi="Arial" w:eastAsia="宋体" w:cs="Arial"/>
                <w:sz w:val="24"/>
              </w:rPr>
              <w:t>■</w:t>
            </w:r>
            <w:r>
              <w:rPr>
                <w:rFonts w:ascii="Arial" w:cs="Arial"/>
                <w:sz w:val="24"/>
              </w:rPr>
              <w:t>联合开发</w:t>
            </w:r>
            <w:r>
              <w:rPr>
                <w:rFonts w:ascii="Arial" w:hAnsi="Arial" w:cs="Arial"/>
                <w:sz w:val="24"/>
              </w:rPr>
              <w:t xml:space="preserve">   □</w:t>
            </w:r>
            <w:r>
              <w:rPr>
                <w:rFonts w:ascii="Arial" w:cs="Arial"/>
                <w:sz w:val="24"/>
              </w:rPr>
              <w:t>委托研发</w:t>
            </w:r>
            <w:r>
              <w:rPr>
                <w:rFonts w:ascii="Arial" w:hAnsi="Arial" w:cs="Arial"/>
                <w:sz w:val="24"/>
              </w:rPr>
              <w:t xml:space="preserve"> </w:t>
            </w:r>
          </w:p>
          <w:p>
            <w:pPr>
              <w:ind w:firstLine="0" w:firstLineChars="0"/>
              <w:rPr>
                <w:rFonts w:ascii="Arial" w:hAnsi="Arial" w:cs="Arial"/>
                <w:sz w:val="24"/>
              </w:rPr>
            </w:pPr>
            <w:r>
              <w:rPr>
                <w:rFonts w:ascii="Arial" w:hAnsi="Arial" w:cs="Arial"/>
                <w:sz w:val="24"/>
              </w:rPr>
              <w:t xml:space="preserve"> □</w:t>
            </w:r>
            <w:r>
              <w:rPr>
                <w:rFonts w:ascii="Arial" w:cs="Arial"/>
                <w:sz w:val="24"/>
              </w:rPr>
              <w:t>委托团队、专家长期技术服务</w:t>
            </w:r>
            <w:r>
              <w:rPr>
                <w:rFonts w:ascii="Arial" w:hAnsi="Arial" w:cs="Arial"/>
                <w:sz w:val="24"/>
              </w:rPr>
              <w:t xml:space="preserve">    □</w:t>
            </w:r>
            <w:r>
              <w:rPr>
                <w:rFonts w:ascii="Arial" w:cs="Arial"/>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Arial" w:hAnsi="Arial" w:cs="Arial"/>
                <w:sz w:val="24"/>
                <w:szCs w:val="24"/>
              </w:rPr>
            </w:pPr>
            <w:r>
              <w:rPr>
                <w:rFonts w:ascii="Arial" w:hAnsi="Arial" w:cs="Arial"/>
                <w:sz w:val="24"/>
                <w:szCs w:val="24"/>
              </w:rPr>
              <w:t>□</w:t>
            </w:r>
            <w:r>
              <w:rPr>
                <w:rFonts w:ascii="Arial" w:hAnsi="Times New Roman" w:cs="Arial"/>
                <w:sz w:val="24"/>
                <w:szCs w:val="24"/>
              </w:rPr>
              <w:t>技术转移</w:t>
            </w:r>
            <w:r>
              <w:rPr>
                <w:rFonts w:ascii="Arial" w:hAnsi="Arial" w:cs="Arial"/>
                <w:sz w:val="24"/>
                <w:szCs w:val="24"/>
              </w:rPr>
              <w:t xml:space="preserve">  □</w:t>
            </w:r>
            <w:r>
              <w:rPr>
                <w:rFonts w:ascii="Arial" w:hAnsi="Times New Roman" w:cs="Arial"/>
                <w:sz w:val="24"/>
                <w:szCs w:val="24"/>
              </w:rPr>
              <w:t>研发费用加计扣除</w:t>
            </w:r>
            <w:r>
              <w:rPr>
                <w:rFonts w:ascii="Arial" w:hAnsi="Arial" w:cs="Arial"/>
                <w:sz w:val="24"/>
                <w:szCs w:val="24"/>
              </w:rPr>
              <w:t xml:space="preserve">  </w:t>
            </w:r>
            <w:r>
              <w:rPr>
                <w:rFonts w:ascii="Arial" w:hAnsi="Arial" w:eastAsia="宋体" w:cs="Arial"/>
                <w:sz w:val="24"/>
                <w:szCs w:val="24"/>
              </w:rPr>
              <w:t>■</w:t>
            </w:r>
            <w:r>
              <w:rPr>
                <w:rFonts w:ascii="Arial" w:hAnsi="Times New Roman" w:cs="Arial"/>
                <w:sz w:val="24"/>
                <w:szCs w:val="24"/>
              </w:rPr>
              <w:t>知识产权</w:t>
            </w:r>
            <w:r>
              <w:rPr>
                <w:rFonts w:ascii="Arial" w:hAnsi="Arial" w:cs="Arial"/>
                <w:sz w:val="24"/>
                <w:szCs w:val="24"/>
              </w:rPr>
              <w:t xml:space="preserve">  □</w:t>
            </w:r>
            <w:r>
              <w:rPr>
                <w:rFonts w:ascii="Arial" w:hAnsi="Times New Roman" w:cs="Arial"/>
                <w:sz w:val="24"/>
                <w:szCs w:val="24"/>
              </w:rPr>
              <w:t>科技金融</w:t>
            </w:r>
            <w:r>
              <w:rPr>
                <w:rFonts w:ascii="Arial" w:hAnsi="Arial" w:cs="Arial"/>
                <w:sz w:val="24"/>
                <w:szCs w:val="24"/>
              </w:rPr>
              <w:t xml:space="preserve"> </w:t>
            </w:r>
          </w:p>
          <w:p>
            <w:pPr>
              <w:pStyle w:val="6"/>
              <w:ind w:firstLine="0" w:firstLineChars="0"/>
              <w:jc w:val="left"/>
              <w:rPr>
                <w:rFonts w:ascii="Arial" w:hAnsi="Arial" w:cs="Arial"/>
                <w:sz w:val="24"/>
                <w:szCs w:val="24"/>
              </w:rPr>
            </w:pPr>
            <w:r>
              <w:rPr>
                <w:rFonts w:ascii="Arial" w:hAnsi="Arial" w:cs="Arial"/>
                <w:sz w:val="24"/>
                <w:szCs w:val="24"/>
              </w:rPr>
              <w:t>□</w:t>
            </w:r>
            <w:r>
              <w:rPr>
                <w:rFonts w:ascii="Arial" w:hAnsi="Times New Roman" w:cs="Arial"/>
                <w:sz w:val="24"/>
                <w:szCs w:val="24"/>
              </w:rPr>
              <w:t>检验检测</w:t>
            </w:r>
            <w:r>
              <w:rPr>
                <w:rFonts w:ascii="Arial" w:hAnsi="Arial" w:cs="Arial"/>
                <w:sz w:val="24"/>
                <w:szCs w:val="24"/>
              </w:rPr>
              <w:t xml:space="preserve">  □</w:t>
            </w:r>
            <w:r>
              <w:rPr>
                <w:rFonts w:ascii="Arial" w:hAnsi="Times New Roman" w:cs="Arial"/>
                <w:sz w:val="24"/>
                <w:szCs w:val="24"/>
              </w:rPr>
              <w:t>质量体系</w:t>
            </w:r>
            <w:r>
              <w:rPr>
                <w:rFonts w:ascii="Arial" w:hAnsi="Arial" w:cs="Arial"/>
                <w:sz w:val="24"/>
                <w:szCs w:val="24"/>
              </w:rPr>
              <w:t xml:space="preserve">  □</w:t>
            </w:r>
            <w:r>
              <w:rPr>
                <w:rFonts w:ascii="Arial" w:hAnsi="Times New Roman" w:cs="Arial"/>
                <w:sz w:val="24"/>
                <w:szCs w:val="24"/>
              </w:rPr>
              <w:t>行业政策</w:t>
            </w:r>
            <w:r>
              <w:rPr>
                <w:rFonts w:ascii="Arial" w:hAnsi="Arial" w:cs="Arial"/>
                <w:sz w:val="24"/>
                <w:szCs w:val="24"/>
              </w:rPr>
              <w:t xml:space="preserve">   □</w:t>
            </w:r>
            <w:r>
              <w:rPr>
                <w:rFonts w:ascii="Arial" w:hAnsi="Times New Roman" w:cs="Arial"/>
                <w:sz w:val="24"/>
                <w:szCs w:val="24"/>
              </w:rPr>
              <w:t>科技政策</w:t>
            </w:r>
            <w:r>
              <w:rPr>
                <w:rFonts w:ascii="Arial" w:hAnsi="Arial" w:cs="Arial"/>
                <w:sz w:val="24"/>
                <w:szCs w:val="24"/>
              </w:rPr>
              <w:t xml:space="preserve">  □</w:t>
            </w:r>
            <w:r>
              <w:rPr>
                <w:rFonts w:ascii="Arial" w:hAnsi="Times New Roman" w:cs="Arial"/>
                <w:sz w:val="24"/>
                <w:szCs w:val="24"/>
              </w:rPr>
              <w:t>招标采购</w:t>
            </w:r>
            <w:r>
              <w:rPr>
                <w:rFonts w:ascii="Arial" w:hAnsi="Arial" w:cs="Arial"/>
                <w:sz w:val="24"/>
                <w:szCs w:val="24"/>
              </w:rPr>
              <w:t xml:space="preserve"> </w:t>
            </w:r>
          </w:p>
          <w:p>
            <w:pPr>
              <w:pStyle w:val="6"/>
              <w:ind w:firstLine="0" w:firstLineChars="0"/>
              <w:jc w:val="left"/>
              <w:rPr>
                <w:rFonts w:ascii="Arial" w:hAnsi="Arial" w:cs="Arial"/>
                <w:sz w:val="24"/>
                <w:szCs w:val="24"/>
              </w:rPr>
            </w:pPr>
            <w:r>
              <w:rPr>
                <w:rFonts w:ascii="Arial" w:hAnsi="Arial" w:eastAsia="宋体" w:cs="Arial"/>
                <w:sz w:val="24"/>
                <w:szCs w:val="24"/>
              </w:rPr>
              <w:t>■</w:t>
            </w:r>
            <w:r>
              <w:rPr>
                <w:rFonts w:ascii="Arial" w:hAnsi="Times New Roman" w:cs="Arial"/>
                <w:sz w:val="24"/>
                <w:szCs w:val="24"/>
              </w:rPr>
              <w:t>产品</w:t>
            </w:r>
            <w:r>
              <w:rPr>
                <w:rFonts w:ascii="Arial" w:hAnsi="Arial" w:cs="Arial"/>
                <w:sz w:val="24"/>
                <w:szCs w:val="24"/>
              </w:rPr>
              <w:t>/</w:t>
            </w:r>
            <w:r>
              <w:rPr>
                <w:rFonts w:ascii="Arial" w:hAnsi="Times New Roman" w:cs="Arial"/>
                <w:sz w:val="24"/>
                <w:szCs w:val="24"/>
              </w:rPr>
              <w:t>服务市场占有率分析</w:t>
            </w:r>
            <w:r>
              <w:rPr>
                <w:rFonts w:ascii="Arial" w:hAnsi="Arial" w:cs="Arial"/>
                <w:sz w:val="24"/>
                <w:szCs w:val="24"/>
              </w:rPr>
              <w:t xml:space="preserve">  </w:t>
            </w:r>
            <w:r>
              <w:rPr>
                <w:rFonts w:ascii="Arial" w:hAnsi="Arial" w:eastAsia="宋体" w:cs="Arial"/>
                <w:sz w:val="24"/>
                <w:szCs w:val="24"/>
              </w:rPr>
              <w:t>■</w:t>
            </w:r>
            <w:r>
              <w:rPr>
                <w:rFonts w:ascii="Arial" w:hAnsi="Times New Roman" w:cs="Arial"/>
                <w:sz w:val="24"/>
                <w:szCs w:val="24"/>
              </w:rPr>
              <w:t>市场前景分析</w:t>
            </w:r>
            <w:r>
              <w:rPr>
                <w:rFonts w:ascii="Arial" w:hAnsi="Arial" w:cs="Arial"/>
                <w:sz w:val="24"/>
                <w:szCs w:val="24"/>
              </w:rPr>
              <w:t xml:space="preserve">  </w:t>
            </w:r>
            <w:r>
              <w:rPr>
                <w:rFonts w:ascii="Arial" w:hAnsi="Arial" w:eastAsia="宋体" w:cs="Arial"/>
                <w:sz w:val="24"/>
                <w:szCs w:val="24"/>
              </w:rPr>
              <w:t>■</w:t>
            </w:r>
            <w:r>
              <w:rPr>
                <w:rFonts w:ascii="Arial" w:hAnsi="Times New Roman" w:cs="Arial"/>
                <w:sz w:val="24"/>
                <w:szCs w:val="24"/>
              </w:rPr>
              <w:t>企业发展战略咨询</w:t>
            </w:r>
            <w:r>
              <w:rPr>
                <w:rFonts w:ascii="Arial" w:hAnsi="Arial" w:cs="Arial"/>
                <w:sz w:val="24"/>
                <w:szCs w:val="24"/>
              </w:rPr>
              <w:t xml:space="preserve">           □</w:t>
            </w:r>
            <w:r>
              <w:rPr>
                <w:rFonts w:ascii="Arial" w:hAnsi="Times New Roman" w:cs="Arial"/>
                <w:sz w:val="24"/>
                <w:szCs w:val="24"/>
              </w:rPr>
              <w:t>其他</w:t>
            </w:r>
            <w:r>
              <w:rPr>
                <w:rFonts w:ascii="Arial" w:hAnsi="Arial" w:cs="Arial"/>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ascii="Arial" w:hAnsi="Arial" w:cs="Arial"/>
                <w:sz w:val="24"/>
                <w:u w:val="single"/>
              </w:rPr>
            </w:pPr>
            <w:r>
              <w:rPr>
                <w:rFonts w:ascii="Arial" w:cs="Arial"/>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同意公开</w:t>
            </w:r>
          </w:p>
          <w:p>
            <w:pPr>
              <w:ind w:firstLine="0" w:firstLineChars="0"/>
              <w:jc w:val="center"/>
              <w:rPr>
                <w:rFonts w:ascii="Arial" w:hAnsi="Arial" w:cs="Arial"/>
                <w:kern w:val="0"/>
                <w:sz w:val="24"/>
              </w:rPr>
            </w:pPr>
            <w:r>
              <w:rPr>
                <w:rFonts w:ascii="Arial" w:cs="Arial"/>
                <w:kern w:val="0"/>
                <w:sz w:val="24"/>
              </w:rPr>
              <w:t>需求信息</w:t>
            </w:r>
          </w:p>
        </w:tc>
        <w:tc>
          <w:tcPr>
            <w:tcW w:w="6794" w:type="dxa"/>
            <w:gridSpan w:val="8"/>
            <w:tcBorders>
              <w:top w:val="single" w:color="auto" w:sz="4" w:space="0"/>
              <w:left w:val="single" w:color="auto" w:sz="4" w:space="0"/>
              <w:bottom w:val="single" w:color="auto" w:sz="4" w:space="0"/>
              <w:right w:val="single" w:color="auto" w:sz="4" w:space="0"/>
            </w:tcBorders>
          </w:tcPr>
          <w:p>
            <w:pPr>
              <w:ind w:firstLine="0" w:firstLineChars="0"/>
              <w:rPr>
                <w:rFonts w:ascii="Arial" w:hAnsi="Arial" w:cs="Arial"/>
                <w:sz w:val="24"/>
              </w:rPr>
            </w:pPr>
            <w:r>
              <w:rPr>
                <w:rFonts w:ascii="Arial" w:hAnsi="Arial" w:cs="Arial"/>
                <w:sz w:val="24"/>
              </w:rPr>
              <w:t xml:space="preserve"> </w:t>
            </w:r>
            <w:r>
              <w:rPr>
                <w:rFonts w:ascii="Arial" w:hAnsi="Arial" w:eastAsia="宋体" w:cs="Arial"/>
                <w:sz w:val="24"/>
              </w:rPr>
              <w:t>■</w:t>
            </w:r>
            <w:r>
              <w:rPr>
                <w:rFonts w:ascii="Arial" w:cs="Arial"/>
                <w:kern w:val="0"/>
                <w:sz w:val="24"/>
              </w:rPr>
              <w:t>是</w:t>
            </w:r>
            <w:r>
              <w:rPr>
                <w:rFonts w:ascii="Arial" w:hAnsi="Arial" w:cs="Arial"/>
                <w:kern w:val="0"/>
                <w:sz w:val="24"/>
              </w:rPr>
              <w:t xml:space="preserve">                              </w:t>
            </w:r>
            <w:r>
              <w:rPr>
                <w:rFonts w:ascii="Arial" w:hAnsi="Arial" w:cs="Arial"/>
                <w:sz w:val="24"/>
              </w:rPr>
              <w:t xml:space="preserve"> □</w:t>
            </w:r>
            <w:r>
              <w:rPr>
                <w:rFonts w:ascii="Arial" w:cs="Arial"/>
                <w:sz w:val="24"/>
              </w:rPr>
              <w:t>否</w:t>
            </w:r>
          </w:p>
          <w:p>
            <w:pPr>
              <w:ind w:firstLine="0" w:firstLineChars="0"/>
              <w:rPr>
                <w:rFonts w:ascii="Arial" w:hAnsi="Arial" w:cs="Arial"/>
                <w:sz w:val="24"/>
                <w:u w:val="single"/>
              </w:rPr>
            </w:pPr>
            <w:r>
              <w:rPr>
                <w:rFonts w:ascii="Arial" w:hAnsi="Arial" w:cs="Arial"/>
                <w:sz w:val="24"/>
              </w:rPr>
              <w:t xml:space="preserve"> □</w:t>
            </w:r>
            <w:r>
              <w:rPr>
                <w:rFonts w:ascii="Arial" w:cs="Arial"/>
                <w:kern w:val="0"/>
                <w:sz w:val="24"/>
              </w:rPr>
              <w:t>部分公开</w:t>
            </w:r>
            <w:r>
              <w:rPr>
                <w:rFonts w:ascii="Arial" w:hAnsi="Arial" w:cs="Arial"/>
                <w:kern w:val="0"/>
                <w:sz w:val="24"/>
              </w:rPr>
              <w:t>(</w:t>
            </w:r>
            <w:r>
              <w:rPr>
                <w:rFonts w:ascii="Arial" w:cs="Arial"/>
                <w:kern w:val="0"/>
                <w:sz w:val="24"/>
              </w:rPr>
              <w:t>说明）</w:t>
            </w:r>
            <w:r>
              <w:rPr>
                <w:rFonts w:ascii="Arial" w:hAnsi="Arial" w:cs="Arial"/>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同意接受</w:t>
            </w:r>
          </w:p>
          <w:p>
            <w:pPr>
              <w:ind w:firstLine="0" w:firstLineChars="0"/>
              <w:jc w:val="center"/>
              <w:rPr>
                <w:rFonts w:ascii="Arial" w:hAnsi="Arial" w:cs="Arial"/>
                <w:kern w:val="0"/>
                <w:sz w:val="24"/>
              </w:rPr>
            </w:pPr>
            <w:r>
              <w:rPr>
                <w:rFonts w:ascii="Arial" w:cs="Arial"/>
                <w:kern w:val="0"/>
                <w:sz w:val="24"/>
              </w:rPr>
              <w:t>专家服务</w:t>
            </w:r>
          </w:p>
        </w:tc>
        <w:tc>
          <w:tcPr>
            <w:tcW w:w="6794" w:type="dxa"/>
            <w:gridSpan w:val="8"/>
            <w:tcBorders>
              <w:top w:val="single" w:color="auto" w:sz="4" w:space="0"/>
              <w:left w:val="single" w:color="auto" w:sz="4" w:space="0"/>
              <w:bottom w:val="single" w:color="auto" w:sz="4" w:space="0"/>
              <w:right w:val="single" w:color="auto" w:sz="4" w:space="0"/>
            </w:tcBorders>
          </w:tcPr>
          <w:p>
            <w:pPr>
              <w:ind w:firstLine="0" w:firstLineChars="0"/>
              <w:rPr>
                <w:rFonts w:ascii="Arial" w:hAnsi="Arial" w:cs="Arial"/>
                <w:kern w:val="0"/>
                <w:sz w:val="24"/>
              </w:rPr>
            </w:pPr>
            <w:r>
              <w:rPr>
                <w:rFonts w:ascii="Arial" w:hAnsi="Arial" w:cs="Arial"/>
                <w:sz w:val="24"/>
              </w:rPr>
              <w:t>□</w:t>
            </w:r>
            <w:r>
              <w:rPr>
                <w:rFonts w:ascii="Arial" w:cs="Arial"/>
                <w:kern w:val="0"/>
                <w:sz w:val="24"/>
              </w:rPr>
              <w:t>是</w:t>
            </w:r>
            <w:r>
              <w:rPr>
                <w:rFonts w:ascii="Arial" w:hAnsi="Arial" w:cs="Arial"/>
                <w:kern w:val="0"/>
                <w:sz w:val="24"/>
              </w:rPr>
              <w:t xml:space="preserve">                </w:t>
            </w:r>
          </w:p>
          <w:p>
            <w:pPr>
              <w:ind w:firstLine="0" w:firstLineChars="0"/>
              <w:rPr>
                <w:rFonts w:ascii="Arial" w:hAnsi="Arial" w:cs="Arial"/>
                <w:kern w:val="0"/>
                <w:sz w:val="24"/>
              </w:rPr>
            </w:pPr>
            <w:r>
              <w:rPr>
                <w:rFonts w:ascii="Arial" w:hAnsi="Arial" w:cs="Arial"/>
                <w:kern w:val="0"/>
                <w:sz w:val="24"/>
              </w:rPr>
              <w:t xml:space="preserve"> </w:t>
            </w:r>
            <w:r>
              <w:rPr>
                <w:rFonts w:ascii="Arial" w:hAnsi="Arial" w:eastAsia="宋体" w:cs="Arial"/>
                <w:sz w:val="24"/>
              </w:rPr>
              <w:t>■</w:t>
            </w:r>
            <w:r>
              <w:rPr>
                <w:rFonts w:ascii="Arial" w:cs="Arial"/>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同意参与对解决方案的筛选评价</w:t>
            </w:r>
          </w:p>
        </w:tc>
        <w:tc>
          <w:tcPr>
            <w:tcW w:w="679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kern w:val="0"/>
                <w:sz w:val="24"/>
              </w:rPr>
            </w:pPr>
            <w:r>
              <w:rPr>
                <w:rFonts w:ascii="Arial" w:hAnsi="Arial" w:eastAsia="宋体" w:cs="Arial"/>
                <w:sz w:val="24"/>
              </w:rPr>
              <w:t>■</w:t>
            </w:r>
            <w:r>
              <w:rPr>
                <w:rFonts w:ascii="Arial" w:cs="Arial"/>
                <w:kern w:val="0"/>
                <w:sz w:val="24"/>
              </w:rPr>
              <w:t>是</w:t>
            </w:r>
          </w:p>
          <w:p>
            <w:pPr>
              <w:ind w:firstLine="0" w:firstLineChars="0"/>
              <w:rPr>
                <w:rFonts w:ascii="Arial" w:hAnsi="Arial" w:cs="Arial"/>
                <w:kern w:val="0"/>
                <w:sz w:val="24"/>
              </w:rPr>
            </w:pPr>
            <w:r>
              <w:rPr>
                <w:rFonts w:ascii="Arial" w:hAnsi="Arial" w:cs="Arial"/>
                <w:sz w:val="24"/>
              </w:rPr>
              <w:t>□</w:t>
            </w:r>
            <w:r>
              <w:rPr>
                <w:rFonts w:ascii="Arial" w:cs="Arial"/>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Arial" w:hAnsi="Arial" w:cs="Arial"/>
                <w:kern w:val="0"/>
                <w:sz w:val="24"/>
              </w:rPr>
            </w:pPr>
            <w:r>
              <w:rPr>
                <w:rFonts w:ascii="Arial" w:cs="Arial"/>
                <w:kern w:val="0"/>
                <w:sz w:val="24"/>
              </w:rPr>
              <w:t>同意对优秀解决方案给予奖励</w:t>
            </w:r>
          </w:p>
        </w:tc>
        <w:tc>
          <w:tcPr>
            <w:tcW w:w="6794" w:type="dxa"/>
            <w:gridSpan w:val="8"/>
            <w:tcBorders>
              <w:top w:val="single" w:color="auto" w:sz="4" w:space="0"/>
              <w:left w:val="single" w:color="auto" w:sz="4" w:space="0"/>
              <w:bottom w:val="single" w:color="auto" w:sz="4" w:space="0"/>
              <w:right w:val="single" w:color="auto" w:sz="4" w:space="0"/>
            </w:tcBorders>
          </w:tcPr>
          <w:p>
            <w:pPr>
              <w:ind w:firstLine="0" w:firstLineChars="0"/>
              <w:rPr>
                <w:rFonts w:ascii="Arial" w:hAnsi="Arial" w:cs="Arial"/>
                <w:sz w:val="24"/>
              </w:rPr>
            </w:pPr>
            <w:r>
              <w:rPr>
                <w:rFonts w:ascii="Arial" w:hAnsi="Arial" w:cs="Arial"/>
                <w:sz w:val="24"/>
              </w:rPr>
              <w:t xml:space="preserve"> □</w:t>
            </w:r>
            <w:r>
              <w:rPr>
                <w:rFonts w:ascii="Arial" w:cs="Arial"/>
                <w:kern w:val="0"/>
                <w:sz w:val="24"/>
              </w:rPr>
              <w:t>是，金额</w:t>
            </w:r>
            <w:r>
              <w:rPr>
                <w:rFonts w:ascii="Arial" w:hAnsi="Arial" w:cs="Arial"/>
                <w:sz w:val="24"/>
                <w:u w:val="single"/>
              </w:rPr>
              <w:t xml:space="preserve">              </w:t>
            </w:r>
            <w:r>
              <w:rPr>
                <w:rFonts w:ascii="Arial" w:cs="Arial"/>
                <w:sz w:val="24"/>
              </w:rPr>
              <w:t>万元。</w:t>
            </w:r>
            <w:r>
              <w:rPr>
                <w:rFonts w:ascii="Arial" w:cs="Arial"/>
                <w:kern w:val="0"/>
                <w:sz w:val="24"/>
              </w:rPr>
              <w:t>（奖金仅用作奖励现场参赛者，不作为技术转让、技术许可或其他独占性合作的前提条件）</w:t>
            </w:r>
          </w:p>
          <w:p>
            <w:pPr>
              <w:ind w:firstLine="0" w:firstLineChars="0"/>
              <w:rPr>
                <w:rFonts w:ascii="Arial" w:hAnsi="Arial" w:cs="Arial"/>
                <w:kern w:val="0"/>
                <w:sz w:val="24"/>
              </w:rPr>
            </w:pPr>
            <w:r>
              <w:rPr>
                <w:rFonts w:ascii="Arial" w:hAnsi="Arial" w:cs="Arial"/>
                <w:sz w:val="24"/>
              </w:rPr>
              <w:t xml:space="preserve"> □</w:t>
            </w:r>
            <w:r>
              <w:rPr>
                <w:rFonts w:ascii="Arial" w:cs="Arial"/>
                <w:kern w:val="0"/>
                <w:sz w:val="24"/>
              </w:rPr>
              <w:t>否</w:t>
            </w:r>
          </w:p>
          <w:p>
            <w:pPr>
              <w:ind w:firstLine="0" w:firstLineChars="0"/>
              <w:rPr>
                <w:rFonts w:ascii="Arial" w:hAnsi="Arial" w:cs="Arial"/>
                <w:kern w:val="0"/>
                <w:sz w:val="24"/>
              </w:rPr>
            </w:pPr>
            <w:r>
              <w:rPr>
                <w:rFonts w:ascii="Arial" w:hAnsi="Arial" w:cs="Arial"/>
                <w:kern w:val="0"/>
                <w:sz w:val="24"/>
              </w:rPr>
              <w:br w:type="textWrapping"/>
            </w:r>
            <w:r>
              <w:rPr>
                <w:rFonts w:ascii="Arial" w:cs="Arial"/>
                <w:kern w:val="0"/>
                <w:sz w:val="22"/>
              </w:rPr>
              <w:t>法人代表：</w:t>
            </w:r>
            <w:r>
              <w:rPr>
                <w:rFonts w:ascii="Arial" w:hAnsi="Arial" w:cs="Arial"/>
                <w:kern w:val="0"/>
                <w:sz w:val="22"/>
              </w:rPr>
              <w:t xml:space="preserve">THOMAS JOSEPH GOEKE   2018 </w:t>
            </w:r>
            <w:r>
              <w:rPr>
                <w:rFonts w:ascii="Arial" w:cs="Arial"/>
                <w:kern w:val="0"/>
                <w:sz w:val="22"/>
              </w:rPr>
              <w:t>年</w:t>
            </w:r>
            <w:r>
              <w:rPr>
                <w:rFonts w:ascii="Arial" w:hAnsi="Arial" w:cs="Arial"/>
                <w:kern w:val="0"/>
                <w:sz w:val="22"/>
              </w:rPr>
              <w:t xml:space="preserve"> 08 </w:t>
            </w:r>
            <w:r>
              <w:rPr>
                <w:rFonts w:ascii="Arial" w:cs="Arial"/>
                <w:kern w:val="0"/>
                <w:sz w:val="22"/>
              </w:rPr>
              <w:t>月</w:t>
            </w:r>
            <w:r>
              <w:rPr>
                <w:rFonts w:ascii="Arial" w:hAnsi="Arial" w:cs="Arial"/>
                <w:kern w:val="0"/>
                <w:sz w:val="22"/>
              </w:rPr>
              <w:t xml:space="preserve"> 07 </w:t>
            </w:r>
            <w:r>
              <w:rPr>
                <w:rFonts w:ascii="Arial" w:cs="Arial"/>
                <w:kern w:val="0"/>
                <w:sz w:val="22"/>
              </w:rPr>
              <w:t>日</w:t>
            </w:r>
          </w:p>
        </w:tc>
      </w:tr>
    </w:tbl>
    <w:p>
      <w:pPr>
        <w:ind w:firstLine="0" w:firstLineChars="0"/>
        <w:rPr>
          <w:rFonts w:ascii="Arial" w:hAnsi="Arial" w:cs="Arial"/>
        </w:rPr>
      </w:pPr>
      <w:r>
        <w:rPr>
          <w:rFonts w:ascii="Arial" w:hAnsi="仿宋_GB2312" w:cs="Arial"/>
          <w:b/>
          <w:bCs/>
          <w:szCs w:val="32"/>
        </w:rPr>
        <w:t>※</w:t>
      </w:r>
      <w:r>
        <w:rPr>
          <w:rFonts w:ascii="Arial" w:cs="Arial"/>
          <w:b/>
          <w:bCs/>
          <w:szCs w:val="32"/>
        </w:rPr>
        <w:t>请务必确认</w:t>
      </w:r>
      <w:r>
        <w:rPr>
          <w:rFonts w:ascii="Arial" w:hAnsi="Arial" w:cs="Arial"/>
          <w:b/>
          <w:bCs/>
          <w:szCs w:val="32"/>
        </w:rPr>
        <w:t>“</w:t>
      </w:r>
      <w:r>
        <w:rPr>
          <w:rFonts w:ascii="Arial" w:cs="Arial"/>
          <w:b/>
          <w:bCs/>
          <w:szCs w:val="32"/>
        </w:rPr>
        <w:t>同意公开需求信息</w:t>
      </w:r>
      <w:r>
        <w:rPr>
          <w:rFonts w:ascii="Arial" w:hAnsi="Arial" w:cs="Arial"/>
          <w:b/>
          <w:bCs/>
          <w:szCs w:val="32"/>
        </w:rPr>
        <w:t>”</w:t>
      </w:r>
      <w:r>
        <w:rPr>
          <w:rFonts w:ascii="Arial" w:cs="Arial"/>
          <w:b/>
          <w:bCs/>
          <w:szCs w:val="32"/>
        </w:rPr>
        <w:t>一栏填</w:t>
      </w:r>
      <w:r>
        <w:rPr>
          <w:rFonts w:ascii="Arial" w:hAnsi="Arial" w:cs="Arial"/>
          <w:b/>
          <w:bCs/>
          <w:szCs w:val="32"/>
        </w:rPr>
        <w:t>“</w:t>
      </w:r>
      <w:r>
        <w:rPr>
          <w:rFonts w:ascii="Arial" w:cs="Arial"/>
          <w:b/>
          <w:bCs/>
          <w:szCs w:val="32"/>
        </w:rPr>
        <w:t>是</w:t>
      </w:r>
      <w:r>
        <w:rPr>
          <w:rFonts w:ascii="Arial" w:hAnsi="Arial" w:cs="Arial"/>
          <w:b/>
          <w:bCs/>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37E2E"/>
    <w:rsid w:val="05C37E2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2018-08-10T08:40:00Z</dcterms:created>
  <dc:creator>三千1404173486</dc:creator>
  <cp:lastModifiedBy>三千1404173486</cp:lastModifiedBy>
  <dcterms:modified xsi:type="dcterms:W3CDTF">2018-08-10T08:40:27Z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