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14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高鼎精细化工（昆山）有限公司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91320583732240560R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强银凤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18913208033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color w:val="202020"/>
                <w:sz w:val="21"/>
                <w:szCs w:val="21"/>
                <w:shd w:val="clear" w:color="auto" w:fill="FFFFFF"/>
              </w:rPr>
              <w:t>化学原料和化学制品制造业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研发低温型材包覆用反应形聚氨酯热熔胶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ascii="Times New Roman" w:hAnsi="Times New Roman" w:eastAsia="仿宋_GB2312" w:cs="宋体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拉伸强度40MPa以上。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无溶剂湿气反应型聚氨酯热熔胶黏剂不使用有机溶剂，固含量99.5%以上，无VOC排放。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材料高度环保，不含有机锡，PHTHALATE，不含苯环芳香烃(PAHS)符合REACH高关注物质（SVHC）的要求。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可低温涂胶。低温型材包覆用反应聚氨酯热熔胶，熔融温度低于一般的热熔胶粘剂(EVA)的使用温度（170~200℃），在120~140℃即可使用。节省能耗。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高初黏力，在短时间内即可将两被粘体固定，故可快速将装配件转入下道加工工序，提高工效，要求贴合后15min，初期强度达到3kgf/3cm以上。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ascii="Times New Roman" w:hAnsi="Times New Roman" w:eastAsia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耐热、耐寒、耐水蒸气、耐化学品和耐溶剂性能优良。70℃/95%RH老化测试十周后物性保持率50%以上。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exact"/>
              <w:ind w:left="357" w:firstLine="480"/>
              <w:rPr>
                <w:rFonts w:hint="eastAsia" w:eastAsia="仿宋_GB2312" w:cs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szCs w:val="24"/>
              </w:rPr>
              <w:t>加工后型材使用寿命达10年以上；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技术入股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</w:t>
            </w:r>
            <w:r>
              <w:rPr>
                <w:rFonts w:hint="eastAsia" w:cs="宋体"/>
                <w:sz w:val="24"/>
              </w:rPr>
              <w:sym w:font="Wingdings 2" w:char="00A3"/>
            </w:r>
            <w:r>
              <w:rPr>
                <w:rFonts w:hint="eastAsia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行业政策 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产品/服务市场占有率分析  </w:t>
            </w:r>
            <w:r>
              <w:rPr>
                <w:rFonts w:hint="eastAsia" w:ascii="Times New Roman" w:hAnsi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4"/>
              </w:rPr>
              <w:t>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sym w:font="Wingdings 2" w:char="0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  <w:rPr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CE9"/>
    <w:multiLevelType w:val="multilevel"/>
    <w:tmpl w:val="11621CE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FangSong_GB2312" w:hAnsi="宋体" w:eastAsia="FangSong_GB2312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750DC"/>
    <w:rsid w:val="14AA0E1B"/>
    <w:rsid w:val="4D825878"/>
    <w:rsid w:val="69275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2018-08-10T08:59:00Z</dcterms:created>
  <dc:creator>三千1404173486</dc:creator>
  <cp:lastModifiedBy>张明星</cp:lastModifiedBy>
  <dcterms:modified xsi:type="dcterms:W3CDTF">2018-08-14T04:14:22Z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