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244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昆山玛冀电子有限公司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花桥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秦志伟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kern w:val="0"/>
                <w:sz w:val="24"/>
              </w:rPr>
              <w:t>18506159339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电感器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电感器及磁性材料的研究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cs="宋体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hint="eastAsia" w:cs="宋体"/>
                <w:sz w:val="24"/>
              </w:rPr>
              <w:t>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测试技术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支持</w:t>
            </w:r>
          </w:p>
          <w:p>
            <w:pPr>
              <w:ind w:firstLine="480"/>
              <w:jc w:val="lef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需要高校</w:t>
            </w:r>
            <w:r>
              <w:rPr>
                <w:rFonts w:cs="宋体"/>
                <w:sz w:val="24"/>
              </w:rPr>
              <w:t>或</w:t>
            </w:r>
            <w:r>
              <w:rPr>
                <w:rFonts w:hint="eastAsia" w:cs="宋体"/>
                <w:sz w:val="24"/>
              </w:rPr>
              <w:t>研究</w:t>
            </w:r>
            <w:r>
              <w:rPr>
                <w:rFonts w:cs="宋体"/>
                <w:sz w:val="24"/>
              </w:rPr>
              <w:t>机构能够协助</w:t>
            </w:r>
            <w:r>
              <w:rPr>
                <w:rFonts w:hint="eastAsia" w:cs="宋体"/>
                <w:sz w:val="24"/>
              </w:rPr>
              <w:t>进行SEM测试、能谱分析、X-Ray测试、DSC测试、热重分析(TGA)、TMA</w:t>
            </w:r>
            <w:r>
              <w:rPr>
                <w:rFonts w:cs="宋体"/>
                <w:sz w:val="24"/>
              </w:rPr>
              <w:t>测试</w:t>
            </w:r>
            <w:r>
              <w:rPr>
                <w:rFonts w:hint="eastAsia" w:cs="宋体"/>
                <w:sz w:val="24"/>
              </w:rPr>
              <w:t>等测试</w:t>
            </w:r>
            <w:r>
              <w:rPr>
                <w:rFonts w:cs="宋体"/>
                <w:sz w:val="24"/>
              </w:rPr>
              <w:t>，并协助分析</w:t>
            </w:r>
            <w:r>
              <w:rPr>
                <w:rFonts w:hint="eastAsia" w:cs="宋体"/>
                <w:sz w:val="24"/>
              </w:rPr>
              <w:t>产品</w:t>
            </w:r>
            <w:r>
              <w:rPr>
                <w:rFonts w:cs="宋体"/>
                <w:sz w:val="24"/>
              </w:rPr>
              <w:t>、胶材</w:t>
            </w:r>
            <w:r>
              <w:rPr>
                <w:rFonts w:hint="eastAsia" w:cs="宋体"/>
                <w:sz w:val="24"/>
              </w:rPr>
              <w:t>提出改善对策</w:t>
            </w:r>
            <w:r>
              <w:rPr>
                <w:rFonts w:cs="宋体"/>
                <w:sz w:val="24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电感器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结构创新、设计开发；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研发技术支持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共同开发具有更优异性能的高分子粘接剂（固化温度180±10℃、粘结包覆效果好、Tg转变温度高）；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共同开发包覆、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绝缘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效果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更好的铁粉钝化材料（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有机类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及无机类）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（包覆层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厚度在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1-2um，产品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绝缘效果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达到100V，1GΩ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左右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，钝化包覆层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与环氧树脂亲和力好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）；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pStyle w:val="6"/>
              <w:numPr>
                <w:ilvl w:val="0"/>
                <w:numId w:val="3"/>
              </w:numPr>
              <w:ind w:firstLineChars="0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希望高校或研究机构有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完善的高分子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磁性材料测试分析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仪器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、设备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并有专门的高分子材料研究团队；</w:t>
            </w:r>
          </w:p>
          <w:p>
            <w:pPr>
              <w:pStyle w:val="6"/>
              <w:numPr>
                <w:ilvl w:val="0"/>
                <w:numId w:val="3"/>
              </w:numPr>
              <w:ind w:firstLineChars="0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希望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研发团队有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磁性材料钝化剂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无机类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或有机类）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成功开发经验；</w:t>
            </w:r>
          </w:p>
          <w:p>
            <w:pPr>
              <w:pStyle w:val="6"/>
              <w:numPr>
                <w:ilvl w:val="0"/>
                <w:numId w:val="3"/>
              </w:numPr>
              <w:ind w:firstLineChars="0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sz w:val="24"/>
                <w:szCs w:val="24"/>
              </w:rPr>
              <w:t>研发团队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需要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有丰富的粘接剂开发经验，能够提供粘接剂及固化剂使用、选配</w:t>
            </w: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推荐及开发</w:t>
            </w:r>
            <w:r>
              <w:rPr>
                <w:rFonts w:ascii="Times New Roman" w:hAnsi="Times New Roman" w:eastAsia="仿宋_GB2312" w:cs="宋体"/>
                <w:sz w:val="24"/>
                <w:szCs w:val="24"/>
              </w:rPr>
              <w:t>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19E"/>
    <w:multiLevelType w:val="multilevel"/>
    <w:tmpl w:val="58C6719E"/>
    <w:lvl w:ilvl="0" w:tentative="0">
      <w:start w:val="1"/>
      <w:numFmt w:val="decimal"/>
      <w:lvlText w:val="%1）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5B837609"/>
    <w:multiLevelType w:val="multilevel"/>
    <w:tmpl w:val="5B83760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1649FD"/>
    <w:multiLevelType w:val="multilevel"/>
    <w:tmpl w:val="7F1649F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9097B"/>
    <w:rsid w:val="3AD24292"/>
    <w:rsid w:val="3ED7134C"/>
    <w:rsid w:val="4A7909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List Paragraph"/>
    <w:basedOn w:val="1"/>
    <w:qFormat/>
    <w:uiPriority w:val="34"/>
    <w:pPr>
      <w:ind w:firstLine="420"/>
    </w:pPr>
    <w:rPr>
      <w:rFonts w:asciiTheme="minorHAnsi" w:hAnsiTheme="minorHAnsi" w:eastAsiaTheme="minorEastAsia"/>
      <w:sz w:val="21"/>
      <w:szCs w:val="22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2018-08-10T08:02:00Z</dcterms:created>
  <dc:creator>三千1404173486</dc:creator>
  <cp:lastModifiedBy>张明星</cp:lastModifiedBy>
  <dcterms:modified xsi:type="dcterms:W3CDTF">2018-08-14T04:13:04Z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