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8"/>
        <w:gridCol w:w="252"/>
        <w:gridCol w:w="1893"/>
        <w:gridCol w:w="1158"/>
        <w:gridCol w:w="387"/>
        <w:gridCol w:w="814"/>
        <w:gridCol w:w="371"/>
        <w:gridCol w:w="79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苏州海盛翔和光显科技有限公司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eastAsia="微软雅黑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913205830727315902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周庄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谢文婷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18962697807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大屏幕显示行业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小规模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  <w:bookmarkStart w:id="0" w:name="_GoBack"/>
            <w:bookmarkEnd w:id="0"/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图形图像无缝融合技术</w:t>
            </w:r>
            <w:r>
              <w:rPr>
                <w:rFonts w:hint="eastAsia" w:ascii="宋体" w:hAnsi="宋体" w:cs="宋体"/>
                <w:kern w:val="0"/>
                <w:sz w:val="24"/>
              </w:rPr>
              <w:t>的研发；</w:t>
            </w:r>
            <w:r>
              <w:rPr>
                <w:rFonts w:ascii="宋体" w:hAnsi="宋体" w:cs="宋体"/>
                <w:kern w:val="0"/>
                <w:sz w:val="24"/>
              </w:rPr>
              <w:t>硅基光子学器件（激光光源）</w:t>
            </w:r>
            <w:r>
              <w:rPr>
                <w:rFonts w:hint="eastAsia" w:ascii="宋体" w:hAnsi="宋体" w:cs="宋体"/>
                <w:kern w:val="0"/>
                <w:sz w:val="24"/>
              </w:rPr>
              <w:t>方向的研发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图形图像无缝融合技术</w:t>
            </w:r>
            <w:r>
              <w:rPr>
                <w:rFonts w:hint="eastAsia" w:ascii="宋体" w:hAnsi="宋体" w:cs="宋体"/>
                <w:kern w:val="0"/>
                <w:sz w:val="24"/>
              </w:rPr>
              <w:t>的研发；</w:t>
            </w:r>
            <w:r>
              <w:rPr>
                <w:rFonts w:ascii="宋体" w:hAnsi="宋体" w:cs="宋体"/>
                <w:kern w:val="0"/>
                <w:sz w:val="24"/>
              </w:rPr>
              <w:t>硅基光子学器件（激光光源）</w:t>
            </w:r>
            <w:r>
              <w:rPr>
                <w:rFonts w:hint="eastAsia" w:ascii="宋体" w:hAnsi="宋体" w:cs="宋体"/>
                <w:kern w:val="0"/>
                <w:sz w:val="24"/>
              </w:rPr>
              <w:t>方向的研发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近年来，随着图像识别技术的发展，在无人车、人脸识别领域取得相当大的成就，我公司图形图像无缝融合技术，正在从传统的图像录入计算，向图像识别自动处理的方向进行研发，因此需求对具有图像识别技术的单位合作。</w:t>
            </w:r>
            <w:r>
              <w:rPr>
                <w:rFonts w:hint="eastAsia" w:ascii="仿宋_GB2312" w:hAnsi="宋体" w:cs="宋体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sz w:val="24"/>
              </w:rPr>
              <w:t xml:space="preserve">  除此之外，随着激光光源的发展，激光光源的功率在不断增加，我们产品在不断提高产品效果的同时，也面临一些新问题，比如解决高功率激光光源散热的问题。因此对需求具有硅基光子学器件（激光光源）方向的单位合作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项目经过半年多的研究，已经取得了阶段性成果，在无缝融合系统、大屏幕显示系统、宽屏多媒体电子互动沙盘系统、井字形无缝融合系统、微透镜技术的技术上取得了重要突破，完成了项目开发的多数基础性研究工作，目前正在进行产品的具体开发工作。 公司拥有色彩亮度仪（型号：CS-100A），色温照度仪（型号：CL-200A），分光辐射亮度计（CS-2000），二维色彩亮度计（CA-2000），色彩分析仪（CA-310），色彩辉度计，亮度计(LS-100)，照度计（T-10A）等多种检测设备，以及多款触控检测软件，可以满足项目实施的需要。</w:t>
            </w:r>
            <w:r>
              <w:rPr>
                <w:rFonts w:cs="宋体"/>
                <w:kern w:val="0"/>
                <w:sz w:val="24"/>
              </w:rPr>
              <w:t>15人组成的研究队伍，其中高级职称1人、中级职称3人，专业涵盖项目实施涉及的计算机、机械、电子专业，专业项目组由一批理论水平高、项目开发经验丰富的科技人员组成。公司产学研合作方大连理工大学软件学院组成的专家团队，以王雷教授为领头人，具备较强的学科优势。在相关技术的研究上具有较好的研究基础，具有较强的转化技术成果的能力。公司项目组成员吴军，大连理工大学计算机系。软件工程师，主持了电信计费系统开发、中信基金核心交易系统，中信基金销售系统等项目；刘喜斌大连理工大学计算机系，曾主持广州公用电话计费系统的研发；唐卫华，大连理工大学船舶系，工程师，曾任深圳华为技术有限公司，无线研发部系统工程师，UT斯达康公司系统架构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</w:t>
            </w:r>
            <w:r>
              <w:rPr>
                <w:rFonts w:hint="eastAsia" w:ascii="仿宋_GB2312" w:hAnsi="宋体" w:cs="宋体"/>
                <w:sz w:val="24"/>
              </w:rPr>
              <w:t>希望与哪类高校、科研院所开展产学研合作，以及对专家及团队所属领域和水平的要求）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希望与在图像识别技术领域、硅基光子学器件（激光光源）方向的科研院校、单位联合研究技术，通过提升新技术的能力，解决目前公司遇到的技术瓶颈，从而提升公司产品在国内的领先性。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☑联合开发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</w:t>
            </w:r>
            <w:r>
              <w:rPr>
                <w:rFonts w:hint="eastAsia" w:cs="宋体"/>
                <w:sz w:val="24"/>
              </w:rPr>
              <w:t>☑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刘喜斌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733E5"/>
    <w:rsid w:val="23524865"/>
    <w:rsid w:val="5C5733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2018-08-10T08:12:00Z</dcterms:created>
  <dc:creator>三千1404173486</dc:creator>
  <cp:lastModifiedBy>张明星</cp:lastModifiedBy>
  <dcterms:modified xsi:type="dcterms:W3CDTF">2018-08-14T04:03:15Z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