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96"/>
        <w:gridCol w:w="319"/>
        <w:gridCol w:w="1738"/>
        <w:gridCol w:w="1158"/>
        <w:gridCol w:w="612"/>
        <w:gridCol w:w="423"/>
        <w:gridCol w:w="853"/>
        <w:gridCol w:w="27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827" w:type="dxa"/>
            <w:gridSpan w:val="4"/>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昆山双桥传感器测控技术有限公司</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2116" w:type="dxa"/>
            <w:gridSpan w:val="2"/>
            <w:tcBorders>
              <w:top w:val="single" w:color="auto" w:sz="4" w:space="0"/>
              <w:left w:val="nil"/>
              <w:bottom w:val="single" w:color="auto" w:sz="4" w:space="0"/>
              <w:right w:val="single" w:color="auto" w:sz="4" w:space="0"/>
            </w:tcBorders>
            <w:vAlign w:val="center"/>
          </w:tcPr>
          <w:p>
            <w:pPr>
              <w:ind w:firstLine="0" w:firstLineChars="0"/>
              <w:jc w:val="left"/>
              <w:rPr>
                <w:kern w:val="0"/>
                <w:sz w:val="24"/>
              </w:rPr>
            </w:pPr>
            <w:r>
              <w:rPr>
                <w:rFonts w:hint="eastAsia"/>
                <w:kern w:val="0"/>
                <w:sz w:val="24"/>
              </w:rPr>
              <w:t>91320583726630888Y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2057"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昆山周庄</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035"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戴敏</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844"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0512-57218453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827" w:type="dxa"/>
            <w:gridSpan w:val="4"/>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电子</w:t>
            </w:r>
            <w:r>
              <w:rPr>
                <w:kern w:val="0"/>
                <w:sz w:val="24"/>
              </w:rPr>
              <w:t>信</w:t>
            </w:r>
            <w:r>
              <w:rPr>
                <w:rFonts w:hint="eastAsia"/>
                <w:kern w:val="0"/>
                <w:sz w:val="24"/>
              </w:rPr>
              <w:t>息</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2116"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仪器仪表制造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827" w:type="dxa"/>
            <w:gridSpan w:val="4"/>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年</w:t>
            </w:r>
            <w:r>
              <w:rPr>
                <w:kern w:val="0"/>
                <w:sz w:val="24"/>
              </w:rPr>
              <w:t>销售1</w:t>
            </w:r>
            <w:r>
              <w:rPr>
                <w:rFonts w:hint="eastAsia"/>
                <w:kern w:val="0"/>
                <w:sz w:val="24"/>
              </w:rPr>
              <w:t>千万</w:t>
            </w:r>
            <w:r>
              <w:rPr>
                <w:kern w:val="0"/>
                <w:sz w:val="24"/>
              </w:rPr>
              <w:t>以上</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2116"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rPr>
                <w:rFonts w:cs="宋体"/>
                <w:b/>
                <w:bCs/>
                <w:sz w:val="24"/>
              </w:rPr>
            </w:pPr>
            <w:r>
              <w:rPr>
                <w:rFonts w:hint="eastAsia" w:ascii="仿宋_GB2312" w:hAnsi="宋体" w:cs="宋体"/>
                <w:kern w:val="0"/>
                <w:sz w:val="24"/>
              </w:rPr>
              <w:t>硅谐振</w:t>
            </w:r>
            <w:r>
              <w:rPr>
                <w:rFonts w:ascii="仿宋_GB2312" w:hAnsi="宋体" w:cs="宋体"/>
                <w:kern w:val="0"/>
                <w:sz w:val="24"/>
              </w:rPr>
              <w:t>压力传感器技术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ascii="仿宋_GB2312" w:cs="宋体"/>
                <w:sz w:val="24"/>
              </w:rPr>
              <w:fldChar w:fldCharType="begin"/>
            </w:r>
            <w:r>
              <w:rPr>
                <w:rFonts w:ascii="仿宋_GB2312" w:cs="宋体"/>
                <w:sz w:val="24"/>
              </w:rPr>
              <w:instrText xml:space="preserve"> </w:instrText>
            </w:r>
            <w:r>
              <w:rPr>
                <w:rFonts w:hint="eastAsia" w:ascii="仿宋_GB2312" w:cs="宋体"/>
                <w:sz w:val="24"/>
              </w:rPr>
              <w:instrText xml:space="preserve">eq \o\ac(□,</w:instrText>
            </w:r>
            <w:r>
              <w:rPr>
                <w:rFonts w:hint="eastAsia" w:ascii="仿宋_GB2312" w:cs="宋体"/>
                <w:position w:val="2"/>
                <w:sz w:val="16"/>
              </w:rPr>
              <w:instrText xml:space="preserve">√</w:instrText>
            </w:r>
            <w:r>
              <w:rPr>
                <w:rFonts w:hint="eastAsia" w:ascii="仿宋_GB2312" w:cs="宋体"/>
                <w:sz w:val="24"/>
              </w:rPr>
              <w:instrText xml:space="preserve">)</w:instrText>
            </w:r>
            <w:r>
              <w:rPr>
                <w:rFonts w:ascii="仿宋_GB2312" w:cs="宋体"/>
                <w:sz w:val="24"/>
              </w:rPr>
              <w:fldChar w:fldCharType="end"/>
            </w:r>
            <w:r>
              <w:rPr>
                <w:rFonts w:hint="eastAsia" w:cs="宋体"/>
                <w:sz w:val="24"/>
              </w:rPr>
              <w:t>技术研发（关键、核心技术）</w:t>
            </w:r>
          </w:p>
          <w:p>
            <w:pPr>
              <w:ind w:firstLine="0" w:firstLineChars="0"/>
              <w:rPr>
                <w:rFonts w:cs="宋体"/>
                <w:sz w:val="24"/>
              </w:rPr>
            </w:pPr>
            <w:r>
              <w:rPr>
                <w:rFonts w:ascii="仿宋_GB2312" w:cs="宋体"/>
                <w:sz w:val="24"/>
              </w:rPr>
              <w:fldChar w:fldCharType="begin"/>
            </w:r>
            <w:r>
              <w:rPr>
                <w:rFonts w:ascii="仿宋_GB2312" w:cs="宋体"/>
                <w:sz w:val="24"/>
              </w:rPr>
              <w:instrText xml:space="preserve"> </w:instrText>
            </w:r>
            <w:r>
              <w:rPr>
                <w:rFonts w:hint="eastAsia" w:ascii="仿宋_GB2312" w:cs="宋体"/>
                <w:sz w:val="24"/>
              </w:rPr>
              <w:instrText xml:space="preserve">eq \o\ac(□,</w:instrText>
            </w:r>
            <w:r>
              <w:rPr>
                <w:rFonts w:hint="eastAsia" w:ascii="仿宋_GB2312" w:cs="宋体"/>
                <w:position w:val="2"/>
                <w:sz w:val="16"/>
              </w:rPr>
              <w:instrText xml:space="preserve">√</w:instrText>
            </w:r>
            <w:r>
              <w:rPr>
                <w:rFonts w:hint="eastAsia" w:ascii="仿宋_GB2312" w:cs="宋体"/>
                <w:sz w:val="24"/>
              </w:rPr>
              <w:instrText xml:space="preserve">)</w:instrText>
            </w:r>
            <w:r>
              <w:rPr>
                <w:rFonts w:ascii="仿宋_GB2312" w:cs="宋体"/>
                <w:sz w:val="24"/>
              </w:rPr>
              <w:fldChar w:fldCharType="end"/>
            </w: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r>
              <w:rPr>
                <w:rFonts w:hint="eastAsia" w:cs="宋体"/>
                <w:kern w:val="0"/>
                <w:sz w:val="24"/>
              </w:rPr>
              <w:t>开展性价比高、技术基于MEMS技术或与之兼容的小体积，小尺寸，易集成的高度测量或真空度测量高精度传感器有很大市场需求及拓展能力。</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hint="eastAsia" w:cs="宋体"/>
                <w:sz w:val="24"/>
              </w:rPr>
            </w:pPr>
          </w:p>
          <w:p>
            <w:pPr>
              <w:ind w:firstLine="0" w:firstLineChars="0"/>
              <w:rPr>
                <w:rFonts w:cs="宋体"/>
                <w:sz w:val="24"/>
              </w:rPr>
            </w:pPr>
            <w:r>
              <w:rPr>
                <w:rFonts w:hint="eastAsia" w:cs="宋体"/>
                <w:sz w:val="24"/>
              </w:rPr>
              <w:t>基于MEMS技术</w:t>
            </w:r>
            <w:r>
              <w:rPr>
                <w:rFonts w:cs="宋体"/>
                <w:sz w:val="24"/>
              </w:rPr>
              <w:t>的硅谐振式压力传感器的设计技术、微封装技术、基于谐振原理的真空度传感器集成制造技术，传感器的小型化轻型化封装技术，万分之一量级精度的保障技术、</w:t>
            </w:r>
            <w:r>
              <w:rPr>
                <w:rFonts w:hint="eastAsia" w:cs="宋体"/>
                <w:sz w:val="24"/>
              </w:rPr>
              <w:t>温补</w:t>
            </w:r>
            <w:r>
              <w:rPr>
                <w:rFonts w:cs="宋体"/>
                <w:sz w:val="24"/>
              </w:rPr>
              <w:t>技术、样品生产</w:t>
            </w:r>
            <w:r>
              <w:rPr>
                <w:rFonts w:hint="eastAsia" w:cs="宋体"/>
                <w:sz w:val="24"/>
              </w:rPr>
              <w:t>级</w:t>
            </w:r>
            <w:r>
              <w:rPr>
                <w:rFonts w:cs="宋体"/>
                <w:sz w:val="24"/>
              </w:rPr>
              <w:t>的成熟度或联合达到此成熟度</w:t>
            </w:r>
            <w:r>
              <w:rPr>
                <w:rFonts w:hint="eastAsia" w:cs="宋体"/>
                <w:sz w:val="24"/>
              </w:rPr>
              <w:t>。</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（企业已经开展的工作、所处阶段、投入资金和人力、仪器设备、生产条件等）</w:t>
            </w:r>
          </w:p>
          <w:p>
            <w:pPr>
              <w:ind w:firstLine="0" w:firstLineChars="0"/>
              <w:rPr>
                <w:rFonts w:hint="eastAsia" w:cs="宋体"/>
                <w:kern w:val="0"/>
                <w:sz w:val="24"/>
              </w:rPr>
            </w:pPr>
          </w:p>
          <w:p>
            <w:pPr>
              <w:ind w:firstLine="0" w:firstLineChars="0"/>
              <w:rPr>
                <w:rFonts w:cs="宋体"/>
                <w:kern w:val="0"/>
                <w:sz w:val="24"/>
              </w:rPr>
            </w:pPr>
            <w:r>
              <w:rPr>
                <w:rFonts w:hint="eastAsia" w:cs="宋体"/>
                <w:kern w:val="0"/>
                <w:sz w:val="24"/>
              </w:rPr>
              <w:t>企业</w:t>
            </w:r>
            <w:r>
              <w:rPr>
                <w:rFonts w:cs="宋体"/>
                <w:kern w:val="0"/>
                <w:sz w:val="24"/>
              </w:rPr>
              <w:t>现有千分之一精度</w:t>
            </w:r>
            <w:r>
              <w:rPr>
                <w:rFonts w:hint="eastAsia" w:cs="宋体"/>
                <w:kern w:val="0"/>
                <w:sz w:val="24"/>
              </w:rPr>
              <w:t>级</w:t>
            </w:r>
            <w:r>
              <w:rPr>
                <w:rFonts w:cs="宋体"/>
                <w:kern w:val="0"/>
                <w:sz w:val="24"/>
              </w:rPr>
              <w:t>真空度</w:t>
            </w:r>
            <w:r>
              <w:rPr>
                <w:rFonts w:hint="eastAsia" w:ascii="新宋体" w:hAnsi="新宋体" w:eastAsia="新宋体" w:cs="宋体"/>
                <w:kern w:val="0"/>
                <w:sz w:val="24"/>
              </w:rPr>
              <w:t>－高度</w:t>
            </w:r>
            <w:r>
              <w:rPr>
                <w:rFonts w:ascii="新宋体" w:hAnsi="新宋体" w:eastAsia="新宋体" w:cs="宋体"/>
                <w:kern w:val="0"/>
                <w:sz w:val="24"/>
              </w:rPr>
              <w:t>传感器</w:t>
            </w:r>
            <w:r>
              <w:rPr>
                <w:rFonts w:hint="eastAsia" w:ascii="新宋体" w:hAnsi="新宋体" w:eastAsia="新宋体" w:cs="宋体"/>
                <w:kern w:val="0"/>
                <w:sz w:val="24"/>
              </w:rPr>
              <w:t>的</w:t>
            </w:r>
            <w:r>
              <w:rPr>
                <w:rFonts w:ascii="新宋体" w:hAnsi="新宋体" w:eastAsia="新宋体" w:cs="宋体"/>
                <w:kern w:val="0"/>
                <w:sz w:val="24"/>
              </w:rPr>
              <w:t>开发与试用基础，有条件</w:t>
            </w:r>
            <w:r>
              <w:rPr>
                <w:rFonts w:hint="eastAsia" w:ascii="新宋体" w:hAnsi="新宋体" w:eastAsia="新宋体" w:cs="宋体"/>
                <w:kern w:val="0"/>
                <w:sz w:val="24"/>
              </w:rPr>
              <w:t>MEMS硅压</w:t>
            </w:r>
            <w:r>
              <w:rPr>
                <w:rFonts w:ascii="新宋体" w:hAnsi="新宋体" w:eastAsia="新宋体" w:cs="宋体"/>
                <w:kern w:val="0"/>
                <w:sz w:val="24"/>
              </w:rPr>
              <w:t>力传感器设计制造技术基础。</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ascii="仿宋_GB2312" w:hAnsi="宋体" w:cs="宋体"/>
                <w:sz w:val="24"/>
              </w:rPr>
            </w:pPr>
            <w:r>
              <w:rPr>
                <w:rFonts w:hint="eastAsia" w:cs="宋体"/>
                <w:sz w:val="24"/>
              </w:rPr>
              <w:t>（</w:t>
            </w:r>
            <w:r>
              <w:rPr>
                <w:rFonts w:hint="eastAsia" w:ascii="仿宋_GB2312" w:hAnsi="宋体" w:cs="宋体"/>
                <w:sz w:val="24"/>
              </w:rPr>
              <w:t>希望与哪类高校、科研院所开展产学研合作，以及对专家及团队所属领域和水平的要求）</w:t>
            </w:r>
          </w:p>
          <w:p>
            <w:pPr>
              <w:ind w:firstLine="0" w:firstLineChars="0"/>
              <w:rPr>
                <w:rFonts w:hint="eastAsia" w:cs="宋体"/>
                <w:sz w:val="24"/>
              </w:rPr>
            </w:pPr>
          </w:p>
          <w:p>
            <w:pPr>
              <w:ind w:firstLine="0" w:firstLineChars="0"/>
              <w:rPr>
                <w:rFonts w:hint="eastAsia" w:cs="宋体"/>
                <w:sz w:val="24"/>
              </w:rPr>
            </w:pPr>
          </w:p>
          <w:p>
            <w:pPr>
              <w:ind w:firstLine="0" w:firstLineChars="0"/>
              <w:rPr>
                <w:rFonts w:cs="宋体"/>
                <w:sz w:val="24"/>
              </w:rPr>
            </w:pPr>
            <w:bookmarkStart w:id="0" w:name="_GoBack"/>
            <w:bookmarkEnd w:id="0"/>
            <w:r>
              <w:rPr>
                <w:rFonts w:hint="eastAsia" w:cs="宋体"/>
                <w:sz w:val="24"/>
              </w:rPr>
              <w:t>MEMS技术</w:t>
            </w:r>
            <w:r>
              <w:rPr>
                <w:rFonts w:cs="宋体"/>
                <w:sz w:val="24"/>
              </w:rPr>
              <w:t>、传感器技术、测量</w:t>
            </w:r>
            <w:r>
              <w:rPr>
                <w:rFonts w:hint="eastAsia" w:cs="宋体"/>
                <w:sz w:val="24"/>
              </w:rPr>
              <w:t>与</w:t>
            </w:r>
            <w:r>
              <w:rPr>
                <w:rFonts w:cs="宋体"/>
                <w:sz w:val="24"/>
              </w:rPr>
              <w:t>控制技术、精密仪器技术领先的重点高等院校</w:t>
            </w:r>
            <w:r>
              <w:rPr>
                <w:rFonts w:hint="eastAsia" w:cs="宋体"/>
                <w:sz w:val="24"/>
              </w:rPr>
              <w:t>或</w:t>
            </w:r>
            <w:r>
              <w:rPr>
                <w:rFonts w:cs="宋体"/>
                <w:sz w:val="24"/>
              </w:rPr>
              <w:t>国家重点实验室</w:t>
            </w:r>
            <w:r>
              <w:rPr>
                <w:rFonts w:hint="eastAsia" w:cs="宋体"/>
                <w:sz w:val="24"/>
              </w:rPr>
              <w:t>。</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sz w:val="24"/>
              </w:rPr>
              <w:t xml:space="preserve">技术转让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sz w:val="24"/>
              </w:rPr>
              <w:t xml:space="preserve">技术入股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sz w:val="24"/>
              </w:rPr>
              <w:t xml:space="preserve">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219"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219"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219"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219"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法人代表：王文襄      2018 年</w:t>
            </w:r>
            <w:r>
              <w:rPr>
                <w:rFonts w:cs="宋体"/>
                <w:kern w:val="0"/>
                <w:sz w:val="24"/>
              </w:rPr>
              <w:t>8</w:t>
            </w:r>
            <w:r>
              <w:rPr>
                <w:rFonts w:hint="eastAsia" w:cs="宋体"/>
                <w:kern w:val="0"/>
                <w:sz w:val="24"/>
              </w:rPr>
              <w:t>月</w:t>
            </w:r>
            <w:r>
              <w:rPr>
                <w:rFonts w:cs="宋体"/>
                <w:kern w:val="0"/>
                <w:sz w:val="24"/>
              </w:rPr>
              <w:t>7</w:t>
            </w:r>
            <w:r>
              <w:rPr>
                <w:rFonts w:hint="eastAsia" w:cs="宋体"/>
                <w:kern w:val="0"/>
                <w:sz w:val="24"/>
              </w:rPr>
              <w:t>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C069D"/>
    <w:rsid w:val="301110DA"/>
    <w:rsid w:val="45BC06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2018-08-10T08:11:00Z</dcterms:created>
  <dc:creator>三千1404173486</dc:creator>
  <cp:lastModifiedBy>张明星</cp:lastModifiedBy>
  <dcterms:modified xsi:type="dcterms:W3CDTF">2018-08-13T02:09:50Z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