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bookmarkStart w:id="0" w:name="_GoBack"/>
      <w:bookmarkEnd w:id="0"/>
      <w:r>
        <w:rPr>
          <w:rFonts w:hint="eastAsia" w:ascii="黑体" w:hAnsi="黑体" w:eastAsia="黑体"/>
          <w:sz w:val="36"/>
          <w:szCs w:val="36"/>
        </w:rPr>
        <w:t>技术创新需求调查表</w:t>
      </w:r>
    </w:p>
    <w:tbl>
      <w:tblPr>
        <w:tblStyle w:val="8"/>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284"/>
        <w:gridCol w:w="1454"/>
        <w:gridCol w:w="1158"/>
        <w:gridCol w:w="864"/>
        <w:gridCol w:w="600"/>
        <w:gridCol w:w="599"/>
        <w:gridCol w:w="600"/>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宋体" w:eastAsia="仿宋_GB2312" w:cs="宋体"/>
                <w:sz w:val="24"/>
                <w:u w:val="single"/>
              </w:rPr>
            </w:pPr>
            <w:r>
              <w:rPr>
                <w:rFonts w:hint="eastAsia" w:ascii="仿宋_GB2312" w:hAnsi="宋体" w:eastAsia="仿宋_GB2312"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企业名称</w:t>
            </w:r>
          </w:p>
        </w:tc>
        <w:tc>
          <w:tcPr>
            <w:tcW w:w="3476" w:type="dxa"/>
            <w:gridSpan w:val="3"/>
            <w:tcBorders>
              <w:top w:val="single" w:color="auto" w:sz="4" w:space="0"/>
              <w:left w:val="nil"/>
              <w:bottom w:val="single" w:color="auto" w:sz="4" w:space="0"/>
              <w:right w:val="single" w:color="auto" w:sz="4" w:space="0"/>
            </w:tcBorders>
            <w:vAlign w:val="center"/>
          </w:tcPr>
          <w:p>
            <w:pPr>
              <w:rPr>
                <w:rFonts w:hint="eastAsia" w:ascii="仿宋_GB2312" w:eastAsia="仿宋_GB2312"/>
                <w:sz w:val="24"/>
              </w:rPr>
            </w:pPr>
            <w:r>
              <w:rPr>
                <w:rFonts w:hint="eastAsia" w:ascii="仿宋" w:hAnsi="仿宋" w:eastAsia="仿宋" w:cs="仿宋"/>
                <w:kern w:val="0"/>
                <w:szCs w:val="21"/>
                <w:lang w:val="en-US" w:eastAsia="zh-CN"/>
              </w:rPr>
              <w:t>康博达节能科技有限公司</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机构代码</w:t>
            </w:r>
          </w:p>
        </w:tc>
        <w:tc>
          <w:tcPr>
            <w:tcW w:w="1941" w:type="dxa"/>
            <w:gridSpan w:val="2"/>
            <w:tcBorders>
              <w:top w:val="single" w:color="auto" w:sz="4" w:space="0"/>
              <w:left w:val="nil"/>
              <w:bottom w:val="single" w:color="auto" w:sz="4" w:space="0"/>
              <w:right w:val="single" w:color="auto" w:sz="4" w:space="0"/>
            </w:tcBorders>
            <w:vAlign w:val="center"/>
          </w:tcPr>
          <w:p>
            <w:pPr>
              <w:jc w:val="left"/>
              <w:rPr>
                <w:rFonts w:hint="eastAsia" w:ascii="仿宋_GB2312" w:eastAsia="仿宋_GB2312"/>
                <w:sz w:val="22"/>
                <w:szCs w:val="22"/>
              </w:rPr>
            </w:pPr>
            <w:r>
              <w:rPr>
                <w:rFonts w:hint="eastAsia" w:ascii="仿宋" w:hAnsi="仿宋" w:eastAsia="仿宋" w:cs="仿宋"/>
                <w:kern w:val="0"/>
                <w:szCs w:val="21"/>
                <w:lang w:val="en-US" w:eastAsia="zh-CN"/>
              </w:rPr>
              <w:t>91320684663276614X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区    域</w:t>
            </w:r>
          </w:p>
        </w:tc>
        <w:tc>
          <w:tcPr>
            <w:tcW w:w="1454" w:type="dxa"/>
            <w:tcBorders>
              <w:top w:val="single" w:color="auto" w:sz="4" w:space="0"/>
              <w:left w:val="nil"/>
              <w:bottom w:val="single" w:color="auto" w:sz="4" w:space="0"/>
              <w:right w:val="single" w:color="auto" w:sz="4" w:space="0"/>
            </w:tcBorders>
            <w:vAlign w:val="center"/>
          </w:tcPr>
          <w:p>
            <w:pPr>
              <w:jc w:val="left"/>
              <w:rPr>
                <w:rFonts w:hint="eastAsia" w:ascii="仿宋" w:hAnsi="仿宋" w:eastAsia="仿宋" w:cs="仿宋"/>
                <w:sz w:val="24"/>
              </w:rPr>
            </w:pPr>
            <w:r>
              <w:rPr>
                <w:rFonts w:hint="eastAsia" w:ascii="仿宋" w:hAnsi="仿宋" w:eastAsia="仿宋" w:cs="仿宋"/>
                <w:kern w:val="0"/>
                <w:szCs w:val="21"/>
                <w:lang w:eastAsia="zh-CN"/>
              </w:rPr>
              <w:t>江苏省海门市</w:t>
            </w:r>
          </w:p>
        </w:tc>
        <w:tc>
          <w:tcPr>
            <w:tcW w:w="1158" w:type="dxa"/>
            <w:tcBorders>
              <w:top w:val="single" w:color="auto" w:sz="4" w:space="0"/>
              <w:left w:val="nil"/>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sz w:val="24"/>
              </w:rPr>
              <w:t>联系人</w:t>
            </w:r>
          </w:p>
        </w:tc>
        <w:tc>
          <w:tcPr>
            <w:tcW w:w="1464"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rPr>
            </w:pPr>
            <w:r>
              <w:rPr>
                <w:rFonts w:hint="eastAsia" w:ascii="仿宋" w:hAnsi="仿宋" w:eastAsia="仿宋" w:cs="仿宋"/>
                <w:kern w:val="0"/>
                <w:szCs w:val="21"/>
                <w:lang w:eastAsia="zh-CN"/>
              </w:rPr>
              <w:t>秦杭</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电话</w:t>
            </w:r>
          </w:p>
        </w:tc>
        <w:tc>
          <w:tcPr>
            <w:tcW w:w="1341" w:type="dxa"/>
            <w:tcBorders>
              <w:top w:val="single" w:color="auto" w:sz="4" w:space="0"/>
              <w:left w:val="nil"/>
              <w:bottom w:val="single" w:color="auto" w:sz="4" w:space="0"/>
              <w:right w:val="single" w:color="auto" w:sz="4" w:space="0"/>
            </w:tcBorders>
            <w:vAlign w:val="center"/>
          </w:tcPr>
          <w:p>
            <w:pPr>
              <w:jc w:val="both"/>
              <w:rPr>
                <w:rFonts w:hint="eastAsia" w:ascii="仿宋_GB2312" w:eastAsia="仿宋_GB2312"/>
                <w:sz w:val="24"/>
              </w:rPr>
            </w:pPr>
            <w:r>
              <w:rPr>
                <w:rFonts w:hint="eastAsia" w:ascii="仿宋" w:hAnsi="仿宋" w:eastAsia="仿宋" w:cs="仿宋"/>
                <w:kern w:val="0"/>
                <w:szCs w:val="21"/>
                <w:lang w:val="en-US" w:eastAsia="zh-CN"/>
              </w:rPr>
              <w:t>15371901061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行业领域</w:t>
            </w:r>
          </w:p>
        </w:tc>
        <w:tc>
          <w:tcPr>
            <w:tcW w:w="3476"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rPr>
            </w:pPr>
            <w:r>
              <w:rPr>
                <w:rFonts w:hint="eastAsia" w:ascii="仿宋" w:hAnsi="仿宋" w:eastAsia="仿宋" w:cs="仿宋"/>
                <w:kern w:val="0"/>
                <w:szCs w:val="21"/>
                <w:lang w:eastAsia="zh-CN"/>
              </w:rPr>
              <w:t>建筑建材</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产业领域</w:t>
            </w:r>
          </w:p>
        </w:tc>
        <w:tc>
          <w:tcPr>
            <w:tcW w:w="1941" w:type="dxa"/>
            <w:gridSpan w:val="2"/>
            <w:tcBorders>
              <w:top w:val="single" w:color="auto" w:sz="4" w:space="0"/>
              <w:left w:val="nil"/>
              <w:bottom w:val="single" w:color="auto" w:sz="4" w:space="0"/>
              <w:right w:val="single" w:color="auto" w:sz="4" w:space="0"/>
            </w:tcBorders>
            <w:vAlign w:val="center"/>
          </w:tcPr>
          <w:tbl>
            <w:tblPr>
              <w:tblStyle w:val="8"/>
              <w:tblW w:w="1725"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725" w:type="dxa"/>
                  <w:tcBorders>
                    <w:top w:val="single" w:color="E4EEF6" w:sz="6" w:space="0"/>
                    <w:left w:val="single" w:color="E4EEF6" w:sz="6" w:space="0"/>
                    <w:bottom w:val="single" w:color="E4EEF6" w:sz="6" w:space="0"/>
                    <w:right w:val="single" w:color="E4EEF6" w:sz="6" w:space="0"/>
                  </w:tcBorders>
                  <w:tcMar>
                    <w:top w:w="180" w:type="dxa"/>
                    <w:left w:w="150" w:type="dxa"/>
                    <w:bottom w:w="180" w:type="dxa"/>
                    <w:right w:w="150" w:type="dxa"/>
                  </w:tcMar>
                  <w:vAlign w:val="center"/>
                </w:tcPr>
                <w:tbl>
                  <w:tblPr>
                    <w:tblStyle w:val="8"/>
                    <w:tblW w:w="13320"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3320" w:type="dxa"/>
                        <w:tcBorders>
                          <w:top w:val="single" w:color="E4EEF6" w:sz="6" w:space="0"/>
                          <w:left w:val="single" w:color="E4EEF6" w:sz="6" w:space="0"/>
                          <w:bottom w:val="single" w:color="E4EEF6" w:sz="6" w:space="0"/>
                          <w:right w:val="single" w:color="E4EEF6" w:sz="6" w:space="0"/>
                        </w:tcBorders>
                        <w:tcMar>
                          <w:top w:w="180" w:type="dxa"/>
                          <w:left w:w="150" w:type="dxa"/>
                          <w:bottom w:w="180" w:type="dxa"/>
                          <w:right w:w="150" w:type="dxa"/>
                        </w:tcMar>
                        <w:vAlign w:val="center"/>
                      </w:tcPr>
                      <w:p>
                        <w:pPr>
                          <w:keepNext w:val="0"/>
                          <w:keepLines w:val="0"/>
                          <w:widowControl/>
                          <w:suppressLineNumbers w:val="0"/>
                          <w:wordWrap w:val="0"/>
                          <w:spacing w:line="285" w:lineRule="atLeast"/>
                          <w:ind w:left="0" w:firstLine="0"/>
                          <w:jc w:val="left"/>
                          <w:rPr>
                            <w:rFonts w:hint="eastAsia" w:ascii="仿宋" w:hAnsi="仿宋" w:eastAsia="仿宋" w:cs="仿宋"/>
                            <w:b w:val="0"/>
                            <w:i w:val="0"/>
                            <w:caps w:val="0"/>
                            <w:color w:val="222222"/>
                            <w:spacing w:val="0"/>
                            <w:kern w:val="0"/>
                            <w:sz w:val="22"/>
                            <w:szCs w:val="22"/>
                            <w:lang w:val="en-US" w:eastAsia="zh-CN" w:bidi="ar"/>
                          </w:rPr>
                        </w:pPr>
                        <w:r>
                          <w:rPr>
                            <w:rFonts w:hint="eastAsia" w:ascii="仿宋" w:hAnsi="仿宋" w:eastAsia="仿宋" w:cs="仿宋"/>
                            <w:b w:val="0"/>
                            <w:i w:val="0"/>
                            <w:caps w:val="0"/>
                            <w:color w:val="222222"/>
                            <w:spacing w:val="0"/>
                            <w:kern w:val="0"/>
                            <w:sz w:val="22"/>
                            <w:szCs w:val="22"/>
                            <w:lang w:val="en-US" w:eastAsia="zh-CN" w:bidi="ar"/>
                          </w:rPr>
                          <w:t>科学研究和技术</w:t>
                        </w:r>
                      </w:p>
                      <w:p>
                        <w:pPr>
                          <w:keepNext w:val="0"/>
                          <w:keepLines w:val="0"/>
                          <w:widowControl/>
                          <w:suppressLineNumbers w:val="0"/>
                          <w:wordWrap w:val="0"/>
                          <w:spacing w:line="285" w:lineRule="atLeast"/>
                          <w:ind w:left="0" w:firstLine="0"/>
                          <w:jc w:val="left"/>
                          <w:rPr>
                            <w:rFonts w:hint="eastAsia" w:ascii="仿宋" w:hAnsi="仿宋" w:eastAsia="仿宋" w:cs="仿宋"/>
                            <w:b w:val="0"/>
                            <w:i w:val="0"/>
                            <w:caps w:val="0"/>
                            <w:color w:val="222222"/>
                            <w:spacing w:val="0"/>
                            <w:sz w:val="22"/>
                            <w:szCs w:val="22"/>
                          </w:rPr>
                        </w:pPr>
                        <w:r>
                          <w:rPr>
                            <w:rFonts w:hint="eastAsia" w:ascii="仿宋" w:hAnsi="仿宋" w:eastAsia="仿宋" w:cs="仿宋"/>
                            <w:b w:val="0"/>
                            <w:i w:val="0"/>
                            <w:caps w:val="0"/>
                            <w:color w:val="222222"/>
                            <w:spacing w:val="0"/>
                            <w:kern w:val="0"/>
                            <w:sz w:val="22"/>
                            <w:szCs w:val="22"/>
                            <w:lang w:val="en-US" w:eastAsia="zh-CN" w:bidi="ar"/>
                          </w:rPr>
                          <w:t>服务业</w:t>
                        </w:r>
                      </w:p>
                    </w:tc>
                  </w:tr>
                </w:tbl>
                <w:p>
                  <w:pPr>
                    <w:keepNext w:val="0"/>
                    <w:keepLines w:val="0"/>
                    <w:widowControl/>
                    <w:suppressLineNumbers w:val="0"/>
                    <w:wordWrap w:val="0"/>
                    <w:spacing w:line="285" w:lineRule="atLeast"/>
                    <w:ind w:left="0" w:firstLine="0"/>
                    <w:jc w:val="left"/>
                    <w:rPr>
                      <w:rFonts w:ascii="微软雅黑" w:hAnsi="微软雅黑" w:eastAsia="微软雅黑" w:cs="微软雅黑"/>
                      <w:b w:val="0"/>
                      <w:i w:val="0"/>
                      <w:caps w:val="0"/>
                      <w:color w:val="222222"/>
                      <w:spacing w:val="0"/>
                      <w:sz w:val="21"/>
                      <w:szCs w:val="21"/>
                    </w:rPr>
                  </w:pPr>
                </w:p>
              </w:tc>
            </w:tr>
          </w:tbl>
          <w:p>
            <w:pPr>
              <w:jc w:val="center"/>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经济规模</w:t>
            </w:r>
          </w:p>
        </w:tc>
        <w:tc>
          <w:tcPr>
            <w:tcW w:w="3476"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eastAsia="仿宋"/>
                <w:sz w:val="24"/>
                <w:lang w:val="en-US" w:eastAsia="zh-CN"/>
              </w:rPr>
            </w:pPr>
            <w:r>
              <w:rPr>
                <w:rFonts w:hint="eastAsia" w:ascii="仿宋" w:hAnsi="仿宋" w:eastAsia="仿宋" w:cs="仿宋"/>
                <w:kern w:val="0"/>
                <w:szCs w:val="21"/>
                <w:lang w:val="en-US" w:eastAsia="zh-CN"/>
              </w:rPr>
              <w:t>5000万</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187人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技术需</w:t>
            </w:r>
          </w:p>
          <w:p>
            <w:pPr>
              <w:jc w:val="center"/>
              <w:rPr>
                <w:rFonts w:hint="eastAsia" w:ascii="仿宋_GB2312" w:hAnsi="宋体" w:eastAsia="仿宋_GB2312" w:cs="宋体"/>
                <w:sz w:val="24"/>
              </w:rPr>
            </w:pPr>
            <w:r>
              <w:rPr>
                <w:rFonts w:hint="eastAsia" w:ascii="仿宋_GB2312" w:hAnsi="宋体" w:eastAsia="仿宋_GB2312" w:cs="宋体"/>
                <w:sz w:val="24"/>
              </w:rPr>
              <w:t>求类别</w:t>
            </w:r>
          </w:p>
        </w:tc>
        <w:tc>
          <w:tcPr>
            <w:tcW w:w="6900"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r>
              <w:rPr>
                <w:rFonts w:hint="eastAsia" w:ascii="仿宋_GB2312" w:hAnsi="宋体" w:eastAsia="仿宋_GB2312" w:cs="宋体"/>
                <w:sz w:val="24"/>
                <w:lang w:eastAsia="zh-CN"/>
              </w:rPr>
              <w:t>□</w:t>
            </w:r>
            <w:r>
              <w:rPr>
                <w:rFonts w:hint="eastAsia" w:ascii="仿宋_GB2312" w:hAnsi="宋体" w:eastAsia="仿宋_GB2312" w:cs="宋体"/>
                <w:sz w:val="24"/>
              </w:rPr>
              <w:t>技术研发（关键、核心技术）</w:t>
            </w:r>
          </w:p>
          <w:p>
            <w:pPr>
              <w:rPr>
                <w:rFonts w:hint="eastAsia" w:ascii="仿宋_GB2312" w:hAnsi="宋体" w:eastAsia="仿宋_GB2312" w:cs="宋体"/>
                <w:sz w:val="24"/>
              </w:rPr>
            </w:pPr>
            <w:r>
              <w:rPr>
                <w:rFonts w:hint="eastAsia" w:ascii="仿宋_GB2312" w:hAnsi="宋体" w:eastAsia="仿宋_GB2312" w:cs="宋体"/>
                <w:sz w:val="24"/>
                <w:lang w:eastAsia="zh-CN"/>
              </w:rPr>
              <w:t>☑</w:t>
            </w:r>
            <w:r>
              <w:rPr>
                <w:rFonts w:hint="eastAsia" w:ascii="仿宋_GB2312" w:hAnsi="宋体" w:eastAsia="仿宋_GB2312" w:cs="宋体"/>
                <w:sz w:val="24"/>
              </w:rPr>
              <w:t>产品研发（产品升级、新产品研发）</w:t>
            </w:r>
          </w:p>
          <w:p>
            <w:pPr>
              <w:rPr>
                <w:rFonts w:hint="eastAsia" w:ascii="仿宋_GB2312" w:hAnsi="宋体" w:eastAsia="仿宋_GB2312" w:cs="宋体"/>
                <w:sz w:val="24"/>
              </w:rPr>
            </w:pPr>
            <w:r>
              <w:rPr>
                <w:rFonts w:hint="eastAsia" w:ascii="仿宋_GB2312" w:hAnsi="宋体" w:eastAsia="仿宋_GB2312" w:cs="宋体"/>
                <w:sz w:val="24"/>
                <w:lang w:eastAsia="zh-CN"/>
              </w:rPr>
              <w:t>□</w:t>
            </w:r>
            <w:r>
              <w:rPr>
                <w:rFonts w:hint="eastAsia" w:ascii="仿宋_GB2312" w:hAnsi="宋体" w:eastAsia="仿宋_GB2312" w:cs="宋体"/>
                <w:sz w:val="24"/>
              </w:rPr>
              <w:t>技术改造（设备、研发生产条件）</w:t>
            </w:r>
          </w:p>
          <w:p>
            <w:pPr>
              <w:rPr>
                <w:rFonts w:hint="eastAsia" w:ascii="仿宋_GB2312" w:hAnsi="宋体" w:eastAsia="仿宋_GB2312" w:cs="宋体"/>
                <w:sz w:val="24"/>
              </w:rPr>
            </w:pPr>
            <w:r>
              <w:rPr>
                <w:rFonts w:hint="eastAsia" w:ascii="仿宋_GB2312" w:hAnsi="宋体" w:eastAsia="仿宋_GB2312"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hint="eastAsia" w:ascii="仿宋_GB2312" w:hAnsi="宋体" w:eastAsia="仿宋_GB2312" w:cs="宋体"/>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技术</w:t>
            </w:r>
          </w:p>
          <w:p>
            <w:pPr>
              <w:jc w:val="center"/>
              <w:rPr>
                <w:rFonts w:hint="eastAsia" w:ascii="仿宋_GB2312" w:hAnsi="宋体" w:eastAsia="仿宋_GB2312" w:cs="宋体"/>
                <w:sz w:val="24"/>
              </w:rPr>
            </w:pPr>
            <w:r>
              <w:rPr>
                <w:rFonts w:hint="eastAsia" w:ascii="仿宋_GB2312" w:hAnsi="宋体" w:eastAsia="仿宋_GB2312" w:cs="宋体"/>
                <w:sz w:val="24"/>
              </w:rPr>
              <w:t>需求</w:t>
            </w:r>
          </w:p>
          <w:p>
            <w:pPr>
              <w:jc w:val="center"/>
              <w:rPr>
                <w:rFonts w:hint="eastAsia" w:ascii="仿宋_GB2312" w:hAnsi="宋体" w:eastAsia="仿宋_GB2312" w:cs="宋体"/>
                <w:sz w:val="24"/>
              </w:rPr>
            </w:pPr>
            <w:r>
              <w:rPr>
                <w:rFonts w:hint="eastAsia" w:ascii="仿宋_GB2312" w:hAnsi="宋体" w:eastAsia="仿宋_GB2312" w:cs="宋体"/>
                <w:sz w:val="24"/>
              </w:rPr>
              <w:t>简述</w:t>
            </w:r>
          </w:p>
        </w:tc>
        <w:tc>
          <w:tcPr>
            <w:tcW w:w="6900" w:type="dxa"/>
            <w:gridSpan w:val="8"/>
            <w:tcBorders>
              <w:top w:val="single" w:color="auto" w:sz="4" w:space="0"/>
              <w:left w:val="nil"/>
              <w:bottom w:val="single" w:color="auto" w:sz="4" w:space="0"/>
              <w:right w:val="single" w:color="auto" w:sz="4" w:space="0"/>
            </w:tcBorders>
            <w:vAlign w:val="center"/>
          </w:tcPr>
          <w:p>
            <w:pPr>
              <w:ind w:firstLine="442" w:firstLineChars="200"/>
              <w:rPr>
                <w:rFonts w:hint="eastAsia" w:ascii="仿宋_GB2312" w:hAnsi="宋体" w:eastAsia="仿宋_GB2312" w:cs="宋体"/>
                <w:sz w:val="24"/>
              </w:rPr>
            </w:pPr>
            <w:r>
              <w:rPr>
                <w:rFonts w:hint="eastAsia" w:ascii="仿宋" w:hAnsi="仿宋" w:eastAsia="仿宋" w:cs="仿宋"/>
                <w:b/>
                <w:bCs/>
                <w:szCs w:val="21"/>
              </w:rPr>
              <w:t>需求名称：</w:t>
            </w:r>
            <w:r>
              <w:rPr>
                <w:rFonts w:hint="eastAsia" w:ascii="仿宋" w:hAnsi="仿宋" w:eastAsia="仿宋" w:cs="仿宋"/>
                <w:b/>
                <w:bCs/>
                <w:szCs w:val="21"/>
                <w:lang w:val="en-US" w:eastAsia="zh-CN"/>
              </w:rPr>
              <w:t>物理方法提高EPS产品的燃烧等级及导热系数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hint="eastAsia" w:ascii="仿宋_GB2312" w:hAnsi="宋体" w:eastAsia="仿宋_GB2312" w:cs="宋体"/>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技术</w:t>
            </w:r>
          </w:p>
          <w:p>
            <w:pPr>
              <w:jc w:val="center"/>
              <w:rPr>
                <w:rFonts w:hint="eastAsia" w:ascii="仿宋_GB2312" w:hAnsi="宋体" w:eastAsia="仿宋_GB2312" w:cs="宋体"/>
                <w:sz w:val="24"/>
              </w:rPr>
            </w:pPr>
            <w:r>
              <w:rPr>
                <w:rFonts w:hint="eastAsia" w:ascii="仿宋_GB2312" w:hAnsi="宋体" w:eastAsia="仿宋_GB2312" w:cs="宋体"/>
                <w:sz w:val="24"/>
              </w:rPr>
              <w:t>需求</w:t>
            </w:r>
          </w:p>
          <w:p>
            <w:pPr>
              <w:jc w:val="center"/>
              <w:rPr>
                <w:rFonts w:hint="eastAsia" w:ascii="仿宋_GB2312" w:hAnsi="宋体" w:eastAsia="仿宋_GB2312" w:cs="宋体"/>
                <w:sz w:val="24"/>
              </w:rPr>
            </w:pPr>
            <w:r>
              <w:rPr>
                <w:rFonts w:hint="eastAsia" w:ascii="仿宋_GB2312" w:hAnsi="宋体" w:eastAsia="仿宋_GB2312" w:cs="宋体"/>
                <w:sz w:val="24"/>
              </w:rPr>
              <w:t>详述</w:t>
            </w:r>
          </w:p>
        </w:tc>
        <w:tc>
          <w:tcPr>
            <w:tcW w:w="6900"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r>
              <w:rPr>
                <w:rFonts w:hint="eastAsia" w:ascii="仿宋_GB2312" w:hAnsi="宋体" w:eastAsia="仿宋_GB2312" w:cs="宋体"/>
                <w:sz w:val="24"/>
              </w:rPr>
              <w:t>（包括主要技术、条件、成熟度、成本等指标）</w:t>
            </w:r>
          </w:p>
          <w:p>
            <w:pPr>
              <w:ind w:firstLine="442" w:firstLineChars="200"/>
              <w:rPr>
                <w:rFonts w:hint="eastAsia" w:ascii="仿宋" w:hAnsi="仿宋" w:eastAsia="仿宋" w:cs="仿宋"/>
                <w:szCs w:val="21"/>
              </w:rPr>
            </w:pPr>
            <w:r>
              <w:rPr>
                <w:rFonts w:hint="eastAsia" w:ascii="仿宋" w:hAnsi="仿宋" w:eastAsia="仿宋" w:cs="仿宋"/>
                <w:b/>
                <w:bCs/>
                <w:szCs w:val="21"/>
              </w:rPr>
              <w:t>需求名称：</w:t>
            </w:r>
            <w:r>
              <w:rPr>
                <w:rFonts w:hint="eastAsia" w:ascii="仿宋" w:hAnsi="仿宋" w:eastAsia="仿宋" w:cs="仿宋"/>
                <w:b/>
                <w:bCs/>
                <w:szCs w:val="21"/>
                <w:lang w:val="en-US" w:eastAsia="zh-CN"/>
              </w:rPr>
              <w:t>物理方法提高EPS产品的燃烧等级及导热系数</w:t>
            </w:r>
          </w:p>
          <w:p>
            <w:pPr>
              <w:ind w:firstLine="440" w:firstLineChars="200"/>
              <w:rPr>
                <w:rFonts w:hint="eastAsia" w:ascii="仿宋" w:hAnsi="仿宋" w:eastAsia="仿宋" w:cs="仿宋"/>
                <w:szCs w:val="21"/>
              </w:rPr>
            </w:pPr>
            <w:r>
              <w:rPr>
                <w:rFonts w:hint="eastAsia" w:ascii="仿宋" w:hAnsi="仿宋" w:eastAsia="仿宋" w:cs="仿宋"/>
                <w:szCs w:val="21"/>
              </w:rPr>
              <w:t>目前我们生产的原材料为阻燃级的石墨可发性聚苯乙烯通过高温蒸汽发泡冷却成型的模数聚苯板（EPS）燃烧等级为B1级（难燃）导热系数为0.034左右，密度为18-20公斤/立方米，我们需求是在不改变加工工艺和原材料的前提下通过物理方法使产品达到A2级或者更高，并提升产品的导热系数到达0.25-0.3左右，并增加产品的抗压强度。</w:t>
            </w:r>
          </w:p>
          <w:p>
            <w:pPr>
              <w:ind w:firstLine="480" w:firstLineChars="200"/>
              <w:rPr>
                <w:rFonts w:hint="eastAsia" w:ascii="仿宋_GB2312" w:hAnsi="宋体" w:eastAsia="仿宋_GB2312" w:cs="宋体"/>
                <w:sz w:val="24"/>
              </w:rPr>
            </w:pPr>
          </w:p>
          <w:p>
            <w:pPr>
              <w:ind w:firstLine="480" w:firstLineChars="200"/>
              <w:rPr>
                <w:rFonts w:hint="eastAsia"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hint="eastAsia" w:ascii="仿宋_GB2312" w:hAnsi="宋体" w:eastAsia="仿宋_GB2312" w:cs="宋体"/>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现有</w:t>
            </w:r>
          </w:p>
          <w:p>
            <w:pPr>
              <w:jc w:val="center"/>
              <w:rPr>
                <w:rFonts w:hint="eastAsia" w:ascii="仿宋_GB2312" w:hAnsi="宋体" w:eastAsia="仿宋_GB2312" w:cs="宋体"/>
                <w:sz w:val="24"/>
              </w:rPr>
            </w:pPr>
            <w:r>
              <w:rPr>
                <w:rFonts w:hint="eastAsia" w:ascii="仿宋_GB2312" w:hAnsi="宋体" w:eastAsia="仿宋_GB2312" w:cs="宋体"/>
                <w:sz w:val="24"/>
              </w:rPr>
              <w:t>基础</w:t>
            </w:r>
          </w:p>
          <w:p>
            <w:pPr>
              <w:jc w:val="center"/>
              <w:rPr>
                <w:rFonts w:hint="eastAsia" w:ascii="仿宋_GB2312" w:hAnsi="宋体" w:eastAsia="仿宋_GB2312" w:cs="宋体"/>
                <w:sz w:val="24"/>
              </w:rPr>
            </w:pPr>
            <w:r>
              <w:rPr>
                <w:rFonts w:hint="eastAsia" w:ascii="仿宋_GB2312" w:hAnsi="宋体" w:eastAsia="仿宋_GB2312" w:cs="宋体"/>
                <w:sz w:val="24"/>
              </w:rPr>
              <w:t>情况</w:t>
            </w:r>
          </w:p>
        </w:tc>
        <w:tc>
          <w:tcPr>
            <w:tcW w:w="6900"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r>
              <w:rPr>
                <w:rFonts w:hint="eastAsia" w:ascii="仿宋_GB2312" w:hAnsi="宋体" w:eastAsia="仿宋_GB2312" w:cs="宋体"/>
                <w:sz w:val="24"/>
              </w:rPr>
              <w:t>（企业已经开展的工作、所处阶段、投入资金和人力、仪器设备、生产条件等）</w:t>
            </w:r>
          </w:p>
          <w:p>
            <w:pPr>
              <w:ind w:firstLine="440" w:firstLineChars="200"/>
              <w:jc w:val="both"/>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目前保温车间已有的仪器设备：</w:t>
            </w:r>
          </w:p>
          <w:tbl>
            <w:tblPr>
              <w:tblStyle w:val="9"/>
              <w:tblW w:w="7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2923"/>
              <w:gridCol w:w="1868"/>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序号</w:t>
                  </w:r>
                </w:p>
              </w:tc>
              <w:tc>
                <w:tcPr>
                  <w:tcW w:w="2923"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设备名称</w:t>
                  </w:r>
                </w:p>
              </w:tc>
              <w:tc>
                <w:tcPr>
                  <w:tcW w:w="1868"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型号</w:t>
                  </w:r>
                </w:p>
              </w:tc>
              <w:tc>
                <w:tcPr>
                  <w:tcW w:w="1868"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1</w:t>
                  </w:r>
                </w:p>
              </w:tc>
              <w:tc>
                <w:tcPr>
                  <w:tcW w:w="2923"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高精度间歇式发泡机</w:t>
                  </w:r>
                </w:p>
              </w:tc>
              <w:tc>
                <w:tcPr>
                  <w:tcW w:w="1868"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FWJ120F</w:t>
                  </w:r>
                </w:p>
              </w:tc>
              <w:tc>
                <w:tcPr>
                  <w:tcW w:w="1868"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2</w:t>
                  </w:r>
                </w:p>
              </w:tc>
              <w:tc>
                <w:tcPr>
                  <w:tcW w:w="2923"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卧式中央真空系统</w:t>
                  </w:r>
                </w:p>
              </w:tc>
              <w:tc>
                <w:tcPr>
                  <w:tcW w:w="1868"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FWK-10-30W</w:t>
                  </w:r>
                </w:p>
              </w:tc>
              <w:tc>
                <w:tcPr>
                  <w:tcW w:w="1868"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3</w:t>
                  </w:r>
                </w:p>
              </w:tc>
              <w:tc>
                <w:tcPr>
                  <w:tcW w:w="2923"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粉碎机</w:t>
                  </w:r>
                </w:p>
              </w:tc>
              <w:tc>
                <w:tcPr>
                  <w:tcW w:w="1868"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FWH-30F</w:t>
                  </w:r>
                </w:p>
              </w:tc>
              <w:tc>
                <w:tcPr>
                  <w:tcW w:w="1868"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4</w:t>
                  </w:r>
                </w:p>
              </w:tc>
              <w:tc>
                <w:tcPr>
                  <w:tcW w:w="2923"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冷却塔</w:t>
                  </w:r>
                </w:p>
              </w:tc>
              <w:tc>
                <w:tcPr>
                  <w:tcW w:w="1868"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DST-II-200T</w:t>
                  </w:r>
                </w:p>
              </w:tc>
              <w:tc>
                <w:tcPr>
                  <w:tcW w:w="1868"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5</w:t>
                  </w:r>
                </w:p>
              </w:tc>
              <w:tc>
                <w:tcPr>
                  <w:tcW w:w="2923"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温度自动控制系统</w:t>
                  </w:r>
                </w:p>
              </w:tc>
              <w:tc>
                <w:tcPr>
                  <w:tcW w:w="1868" w:type="dxa"/>
                  <w:vAlign w:val="top"/>
                </w:tcPr>
                <w:p>
                  <w:pPr>
                    <w:jc w:val="both"/>
                    <w:rPr>
                      <w:rFonts w:hint="eastAsia" w:ascii="仿宋" w:hAnsi="仿宋" w:eastAsia="仿宋" w:cs="仿宋"/>
                      <w:kern w:val="0"/>
                      <w:szCs w:val="21"/>
                      <w:vertAlign w:val="baseline"/>
                      <w:lang w:val="en-US" w:eastAsia="zh-CN"/>
                    </w:rPr>
                  </w:pPr>
                </w:p>
              </w:tc>
              <w:tc>
                <w:tcPr>
                  <w:tcW w:w="1868" w:type="dxa"/>
                  <w:vAlign w:val="top"/>
                </w:tcPr>
                <w:p>
                  <w:pPr>
                    <w:jc w:val="both"/>
                    <w:rPr>
                      <w:rFonts w:hint="eastAsia" w:ascii="仿宋" w:hAnsi="仿宋" w:eastAsia="仿宋" w:cs="仿宋"/>
                      <w:kern w:val="0"/>
                      <w:szCs w:val="21"/>
                      <w:vertAlign w:val="baseline"/>
                      <w:lang w:val="en-US" w:eastAsia="zh-CN"/>
                    </w:rP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6</w:t>
                  </w:r>
                </w:p>
              </w:tc>
              <w:tc>
                <w:tcPr>
                  <w:tcW w:w="2923"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全自动成型机</w:t>
                  </w:r>
                </w:p>
              </w:tc>
              <w:tc>
                <w:tcPr>
                  <w:tcW w:w="1868"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FWZ140HL</w:t>
                  </w:r>
                </w:p>
              </w:tc>
              <w:tc>
                <w:tcPr>
                  <w:tcW w:w="1868" w:type="dxa"/>
                  <w:vAlign w:val="top"/>
                </w:tcPr>
                <w:p>
                  <w:pPr>
                    <w:jc w:val="both"/>
                    <w:rPr>
                      <w:rFonts w:hint="eastAsia" w:eastAsia="宋体"/>
                      <w:lang w:val="en-US" w:eastAsia="zh-CN"/>
                    </w:rPr>
                  </w:pPr>
                  <w:r>
                    <w:rPr>
                      <w:rFonts w:hint="eastAsia"/>
                      <w:lang w:val="en-US" w:eastAsia="zh-CN"/>
                    </w:rPr>
                    <w:t>3</w:t>
                  </w:r>
                </w:p>
              </w:tc>
            </w:tr>
          </w:tbl>
          <w:p>
            <w:pPr>
              <w:ind w:firstLine="440" w:firstLineChars="200"/>
              <w:jc w:val="both"/>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目前PC车间已有的仪器设备：</w:t>
            </w:r>
          </w:p>
          <w:tbl>
            <w:tblPr>
              <w:tblStyle w:val="9"/>
              <w:tblW w:w="7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2923"/>
              <w:gridCol w:w="1868"/>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序号</w:t>
                  </w:r>
                </w:p>
              </w:tc>
              <w:tc>
                <w:tcPr>
                  <w:tcW w:w="2923"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设备名称</w:t>
                  </w:r>
                </w:p>
              </w:tc>
              <w:tc>
                <w:tcPr>
                  <w:tcW w:w="1868"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型号</w:t>
                  </w:r>
                </w:p>
              </w:tc>
              <w:tc>
                <w:tcPr>
                  <w:tcW w:w="1868"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1</w:t>
                  </w:r>
                </w:p>
              </w:tc>
              <w:tc>
                <w:tcPr>
                  <w:tcW w:w="2923"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混凝土布料机</w:t>
                  </w:r>
                </w:p>
              </w:tc>
              <w:tc>
                <w:tcPr>
                  <w:tcW w:w="1868" w:type="dxa"/>
                  <w:vAlign w:val="top"/>
                </w:tcPr>
                <w:p>
                  <w:pPr>
                    <w:jc w:val="both"/>
                    <w:rPr>
                      <w:rFonts w:hint="eastAsia" w:ascii="仿宋" w:hAnsi="仿宋" w:eastAsia="仿宋" w:cs="仿宋"/>
                      <w:kern w:val="0"/>
                      <w:szCs w:val="21"/>
                      <w:vertAlign w:val="baseline"/>
                      <w:lang w:val="en-US" w:eastAsia="zh-CN"/>
                    </w:rPr>
                  </w:pPr>
                </w:p>
              </w:tc>
              <w:tc>
                <w:tcPr>
                  <w:tcW w:w="1868"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2</w:t>
                  </w:r>
                </w:p>
              </w:tc>
              <w:tc>
                <w:tcPr>
                  <w:tcW w:w="2923"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振动台</w:t>
                  </w:r>
                </w:p>
              </w:tc>
              <w:tc>
                <w:tcPr>
                  <w:tcW w:w="1868" w:type="dxa"/>
                  <w:vAlign w:val="top"/>
                </w:tcPr>
                <w:p>
                  <w:pPr>
                    <w:jc w:val="both"/>
                    <w:rPr>
                      <w:rFonts w:hint="eastAsia" w:ascii="仿宋" w:hAnsi="仿宋" w:eastAsia="仿宋" w:cs="仿宋"/>
                      <w:kern w:val="0"/>
                      <w:szCs w:val="21"/>
                      <w:vertAlign w:val="baseline"/>
                      <w:lang w:val="en-US" w:eastAsia="zh-CN"/>
                    </w:rPr>
                  </w:pPr>
                </w:p>
              </w:tc>
              <w:tc>
                <w:tcPr>
                  <w:tcW w:w="1868"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3</w:t>
                  </w:r>
                </w:p>
              </w:tc>
              <w:tc>
                <w:tcPr>
                  <w:tcW w:w="2923"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堆码机</w:t>
                  </w:r>
                </w:p>
              </w:tc>
              <w:tc>
                <w:tcPr>
                  <w:tcW w:w="1868" w:type="dxa"/>
                  <w:vAlign w:val="top"/>
                </w:tcPr>
                <w:p>
                  <w:pPr>
                    <w:jc w:val="both"/>
                    <w:rPr>
                      <w:rFonts w:hint="eastAsia" w:ascii="仿宋" w:hAnsi="仿宋" w:eastAsia="仿宋" w:cs="仿宋"/>
                      <w:kern w:val="0"/>
                      <w:szCs w:val="21"/>
                      <w:vertAlign w:val="baseline"/>
                      <w:lang w:val="en-US" w:eastAsia="zh-CN"/>
                    </w:rPr>
                  </w:pPr>
                </w:p>
              </w:tc>
              <w:tc>
                <w:tcPr>
                  <w:tcW w:w="1868"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4</w:t>
                  </w:r>
                </w:p>
              </w:tc>
              <w:tc>
                <w:tcPr>
                  <w:tcW w:w="2923"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立体养护窑</w:t>
                  </w:r>
                </w:p>
              </w:tc>
              <w:tc>
                <w:tcPr>
                  <w:tcW w:w="1868" w:type="dxa"/>
                  <w:vAlign w:val="top"/>
                </w:tcPr>
                <w:p>
                  <w:pPr>
                    <w:jc w:val="both"/>
                    <w:rPr>
                      <w:rFonts w:hint="eastAsia" w:ascii="仿宋" w:hAnsi="仿宋" w:eastAsia="仿宋" w:cs="仿宋"/>
                      <w:kern w:val="0"/>
                      <w:szCs w:val="21"/>
                      <w:vertAlign w:val="baseline"/>
                      <w:lang w:val="en-US" w:eastAsia="zh-CN"/>
                    </w:rPr>
                  </w:pPr>
                </w:p>
              </w:tc>
              <w:tc>
                <w:tcPr>
                  <w:tcW w:w="1868"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5</w:t>
                  </w:r>
                </w:p>
              </w:tc>
              <w:tc>
                <w:tcPr>
                  <w:tcW w:w="2923"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中央摆渡车</w:t>
                  </w:r>
                </w:p>
              </w:tc>
              <w:tc>
                <w:tcPr>
                  <w:tcW w:w="1868" w:type="dxa"/>
                  <w:vAlign w:val="top"/>
                </w:tcPr>
                <w:p>
                  <w:pPr>
                    <w:jc w:val="both"/>
                    <w:rPr>
                      <w:rFonts w:hint="eastAsia" w:ascii="仿宋" w:hAnsi="仿宋" w:eastAsia="仿宋" w:cs="仿宋"/>
                      <w:kern w:val="0"/>
                      <w:szCs w:val="21"/>
                      <w:vertAlign w:val="baseline"/>
                      <w:lang w:val="en-US" w:eastAsia="zh-CN"/>
                    </w:rPr>
                  </w:pPr>
                </w:p>
              </w:tc>
              <w:tc>
                <w:tcPr>
                  <w:tcW w:w="1868"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6</w:t>
                  </w:r>
                </w:p>
              </w:tc>
              <w:tc>
                <w:tcPr>
                  <w:tcW w:w="2923"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混凝土输送料斗</w:t>
                  </w:r>
                </w:p>
              </w:tc>
              <w:tc>
                <w:tcPr>
                  <w:tcW w:w="1868" w:type="dxa"/>
                  <w:vAlign w:val="top"/>
                </w:tcPr>
                <w:p>
                  <w:pPr>
                    <w:jc w:val="both"/>
                    <w:rPr>
                      <w:rFonts w:hint="eastAsia" w:ascii="仿宋" w:hAnsi="仿宋" w:eastAsia="仿宋" w:cs="仿宋"/>
                      <w:kern w:val="0"/>
                      <w:szCs w:val="21"/>
                      <w:vertAlign w:val="baseline"/>
                      <w:lang w:val="en-US" w:eastAsia="zh-CN"/>
                    </w:rPr>
                  </w:pPr>
                </w:p>
              </w:tc>
              <w:tc>
                <w:tcPr>
                  <w:tcW w:w="1868" w:type="dxa"/>
                  <w:vAlign w:val="top"/>
                </w:tcPr>
                <w:p>
                  <w:pPr>
                    <w:jc w:val="both"/>
                    <w:rPr>
                      <w:rFonts w:hint="eastAsia" w:eastAsia="宋体"/>
                      <w:lang w:val="en-US"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7</w:t>
                  </w:r>
                </w:p>
              </w:tc>
              <w:tc>
                <w:tcPr>
                  <w:tcW w:w="2923"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流水线控制系统</w:t>
                  </w:r>
                </w:p>
              </w:tc>
              <w:tc>
                <w:tcPr>
                  <w:tcW w:w="1868" w:type="dxa"/>
                  <w:vAlign w:val="top"/>
                </w:tcPr>
                <w:p>
                  <w:pPr>
                    <w:jc w:val="both"/>
                    <w:rPr>
                      <w:rFonts w:hint="eastAsia" w:ascii="仿宋" w:hAnsi="仿宋" w:eastAsia="仿宋" w:cs="仿宋"/>
                      <w:kern w:val="0"/>
                      <w:szCs w:val="21"/>
                      <w:vertAlign w:val="baseline"/>
                      <w:lang w:val="en-US" w:eastAsia="zh-CN"/>
                    </w:rPr>
                  </w:pPr>
                </w:p>
              </w:tc>
              <w:tc>
                <w:tcPr>
                  <w:tcW w:w="1868" w:type="dxa"/>
                  <w:vAlign w:val="top"/>
                </w:tcPr>
                <w:p>
                  <w:pPr>
                    <w:jc w:val="both"/>
                    <w:rPr>
                      <w:rFonts w:hint="eastAsia"/>
                      <w:lang w:val="en-US"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8</w:t>
                  </w:r>
                </w:p>
              </w:tc>
              <w:tc>
                <w:tcPr>
                  <w:tcW w:w="2923"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固定模台</w:t>
                  </w:r>
                </w:p>
              </w:tc>
              <w:tc>
                <w:tcPr>
                  <w:tcW w:w="1868" w:type="dxa"/>
                  <w:vAlign w:val="top"/>
                </w:tcPr>
                <w:p>
                  <w:pPr>
                    <w:jc w:val="both"/>
                    <w:rPr>
                      <w:rFonts w:hint="eastAsia" w:ascii="仿宋" w:hAnsi="仿宋" w:eastAsia="仿宋" w:cs="仿宋"/>
                      <w:kern w:val="0"/>
                      <w:szCs w:val="21"/>
                      <w:vertAlign w:val="baseline"/>
                      <w:lang w:val="en-US" w:eastAsia="zh-CN"/>
                    </w:rPr>
                  </w:pPr>
                </w:p>
              </w:tc>
              <w:tc>
                <w:tcPr>
                  <w:tcW w:w="1868" w:type="dxa"/>
                  <w:vAlign w:val="top"/>
                </w:tcPr>
                <w:p>
                  <w:pPr>
                    <w:jc w:val="both"/>
                    <w:rPr>
                      <w:rFonts w:hint="eastAsia"/>
                      <w:lang w:val="en-US" w:eastAsia="zh-CN"/>
                    </w:rPr>
                  </w:pPr>
                  <w:r>
                    <w:rPr>
                      <w:rFonts w:hint="eastAsia"/>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9</w:t>
                  </w:r>
                </w:p>
              </w:tc>
              <w:tc>
                <w:tcPr>
                  <w:tcW w:w="2923" w:type="dxa"/>
                  <w:vAlign w:val="top"/>
                </w:tcPr>
                <w:p>
                  <w:pPr>
                    <w:jc w:val="both"/>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1.5方混凝土搅拌机</w:t>
                  </w:r>
                </w:p>
              </w:tc>
              <w:tc>
                <w:tcPr>
                  <w:tcW w:w="1868" w:type="dxa"/>
                  <w:vAlign w:val="top"/>
                </w:tcPr>
                <w:p>
                  <w:pPr>
                    <w:jc w:val="both"/>
                    <w:rPr>
                      <w:rFonts w:hint="eastAsia" w:ascii="仿宋" w:hAnsi="仿宋" w:eastAsia="仿宋" w:cs="仿宋"/>
                      <w:kern w:val="0"/>
                      <w:szCs w:val="21"/>
                      <w:vertAlign w:val="baseline"/>
                      <w:lang w:val="en-US" w:eastAsia="zh-CN"/>
                    </w:rPr>
                  </w:pPr>
                </w:p>
              </w:tc>
              <w:tc>
                <w:tcPr>
                  <w:tcW w:w="1868" w:type="dxa"/>
                  <w:vAlign w:val="top"/>
                </w:tcPr>
                <w:p>
                  <w:pPr>
                    <w:jc w:val="both"/>
                    <w:rPr>
                      <w:rFonts w:hint="eastAsia"/>
                      <w:lang w:val="en-US"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Align w:val="top"/>
                </w:tcPr>
                <w:p>
                  <w:pPr>
                    <w:jc w:val="both"/>
                    <w:rPr>
                      <w:rFonts w:hint="eastAsia" w:ascii="仿宋" w:hAnsi="仿宋" w:eastAsia="仿宋" w:cs="仿宋"/>
                      <w:kern w:val="0"/>
                      <w:szCs w:val="21"/>
                      <w:vertAlign w:val="baseline"/>
                      <w:lang w:val="en-US" w:eastAsia="zh-CN"/>
                    </w:rPr>
                  </w:pPr>
                </w:p>
              </w:tc>
              <w:tc>
                <w:tcPr>
                  <w:tcW w:w="2923" w:type="dxa"/>
                  <w:vAlign w:val="top"/>
                </w:tcPr>
                <w:p>
                  <w:pPr>
                    <w:jc w:val="both"/>
                    <w:rPr>
                      <w:rFonts w:hint="eastAsia" w:ascii="仿宋" w:hAnsi="仿宋" w:eastAsia="仿宋" w:cs="仿宋"/>
                      <w:kern w:val="0"/>
                      <w:szCs w:val="21"/>
                      <w:vertAlign w:val="baseline"/>
                      <w:lang w:val="en-US" w:eastAsia="zh-CN"/>
                    </w:rPr>
                  </w:pPr>
                </w:p>
              </w:tc>
              <w:tc>
                <w:tcPr>
                  <w:tcW w:w="1868" w:type="dxa"/>
                  <w:vAlign w:val="top"/>
                </w:tcPr>
                <w:p>
                  <w:pPr>
                    <w:jc w:val="both"/>
                    <w:rPr>
                      <w:rFonts w:hint="eastAsia" w:ascii="仿宋" w:hAnsi="仿宋" w:eastAsia="仿宋" w:cs="仿宋"/>
                      <w:kern w:val="0"/>
                      <w:szCs w:val="21"/>
                      <w:vertAlign w:val="baseline"/>
                      <w:lang w:val="en-US" w:eastAsia="zh-CN"/>
                    </w:rPr>
                  </w:pPr>
                </w:p>
              </w:tc>
              <w:tc>
                <w:tcPr>
                  <w:tcW w:w="1868" w:type="dxa"/>
                  <w:vAlign w:val="top"/>
                </w:tcPr>
                <w:p>
                  <w:pPr>
                    <w:jc w:val="both"/>
                    <w:rPr>
                      <w:rFonts w:hint="eastAsia"/>
                      <w:lang w:val="en-US" w:eastAsia="zh-CN"/>
                    </w:rPr>
                  </w:pPr>
                </w:p>
              </w:tc>
            </w:tr>
          </w:tbl>
          <w:p>
            <w:pPr>
              <w:rPr>
                <w:rFonts w:hint="eastAsia" w:ascii="仿宋" w:hAnsi="仿宋" w:eastAsia="仿宋" w:cs="仿宋"/>
                <w:kern w:val="0"/>
                <w:szCs w:val="21"/>
              </w:rPr>
            </w:pPr>
          </w:p>
          <w:p>
            <w:pPr>
              <w:rPr>
                <w:rFonts w:hint="eastAsia" w:ascii="仿宋" w:hAnsi="仿宋" w:eastAsia="仿宋" w:cs="仿宋"/>
                <w:kern w:val="0"/>
                <w:szCs w:val="21"/>
              </w:rPr>
            </w:pPr>
          </w:p>
          <w:p>
            <w:pPr>
              <w:rPr>
                <w:rFonts w:hint="eastAsia" w:ascii="仿宋" w:hAnsi="仿宋" w:eastAsia="仿宋" w:cs="仿宋"/>
                <w:kern w:val="0"/>
                <w:szCs w:val="21"/>
              </w:rPr>
            </w:pPr>
          </w:p>
          <w:p>
            <w:pPr>
              <w:ind w:firstLine="480" w:firstLineChars="200"/>
              <w:rPr>
                <w:rFonts w:hint="eastAsia"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需求</w:t>
            </w:r>
          </w:p>
          <w:p>
            <w:pPr>
              <w:jc w:val="center"/>
              <w:rPr>
                <w:rFonts w:hint="eastAsia" w:ascii="仿宋_GB2312" w:hAnsi="宋体" w:eastAsia="仿宋_GB2312" w:cs="宋体"/>
                <w:sz w:val="24"/>
              </w:rPr>
            </w:pPr>
            <w:r>
              <w:rPr>
                <w:rFonts w:hint="eastAsia" w:ascii="仿宋_GB2312" w:hAnsi="宋体" w:eastAsia="仿宋_GB2312" w:cs="宋体"/>
                <w:sz w:val="24"/>
              </w:rPr>
              <w:t>描述</w:t>
            </w:r>
          </w:p>
        </w:tc>
        <w:tc>
          <w:tcPr>
            <w:tcW w:w="6900"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r>
              <w:rPr>
                <w:rFonts w:hint="eastAsia" w:ascii="仿宋_GB2312" w:hAnsi="宋体" w:eastAsia="仿宋_GB2312" w:cs="宋体"/>
                <w:sz w:val="24"/>
              </w:rPr>
              <w:t>（希望与哪类高校、科研院所开展产学研合作，共建创新载体，以及对专家及团队所属领域和水平的要求）</w:t>
            </w:r>
          </w:p>
          <w:p>
            <w:pPr>
              <w:rPr>
                <w:rFonts w:hint="eastAsia" w:ascii="仿宋" w:hAnsi="仿宋" w:eastAsia="仿宋" w:cs="仿宋"/>
                <w:szCs w:val="21"/>
              </w:rPr>
            </w:pPr>
            <w:r>
              <w:rPr>
                <w:rFonts w:hint="eastAsia" w:ascii="仿宋" w:hAnsi="仿宋" w:eastAsia="仿宋" w:cs="仿宋"/>
                <w:szCs w:val="21"/>
              </w:rPr>
              <w:t xml:space="preserve"> </w:t>
            </w:r>
            <w:r>
              <w:rPr>
                <w:rFonts w:hint="eastAsia" w:ascii="仿宋" w:hAnsi="仿宋" w:eastAsia="仿宋" w:cs="仿宋"/>
                <w:szCs w:val="21"/>
                <w:lang w:val="en-US" w:eastAsia="zh-CN"/>
              </w:rPr>
              <w:t>我企业希望得到专业的高校和研究所合作支持，并能满足我企业描述的相关需求。希望所合作的团队在相关领域有一定的地位，团队成员长期从事相关方面的研究，并有相关的产学研成功合作经历，并获得过相关的奖项，在保温材料及混凝土外加剂等相关领域有数项突出研究成果。</w:t>
            </w:r>
          </w:p>
          <w:p>
            <w:pPr>
              <w:rPr>
                <w:rFonts w:hint="eastAsia" w:ascii="仿宋" w:hAnsi="仿宋" w:eastAsia="仿宋" w:cs="仿宋"/>
                <w:szCs w:val="21"/>
              </w:rPr>
            </w:pPr>
          </w:p>
          <w:p>
            <w:pPr>
              <w:ind w:firstLine="440" w:firstLineChars="200"/>
              <w:rPr>
                <w:rFonts w:ascii="仿宋" w:hAnsi="仿宋" w:eastAsia="仿宋" w:cs="仿宋"/>
                <w:szCs w:val="21"/>
              </w:rPr>
            </w:pPr>
          </w:p>
          <w:p>
            <w:pPr>
              <w:rPr>
                <w:rFonts w:hint="eastAsia"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合作</w:t>
            </w:r>
          </w:p>
          <w:p>
            <w:pPr>
              <w:jc w:val="center"/>
              <w:rPr>
                <w:rFonts w:hint="eastAsia" w:ascii="仿宋_GB2312" w:hAnsi="宋体" w:eastAsia="仿宋_GB2312" w:cs="宋体"/>
                <w:sz w:val="24"/>
              </w:rPr>
            </w:pPr>
            <w:r>
              <w:rPr>
                <w:rFonts w:hint="eastAsia" w:ascii="仿宋_GB2312" w:hAnsi="宋体" w:eastAsia="仿宋_GB2312" w:cs="宋体"/>
                <w:sz w:val="24"/>
              </w:rPr>
              <w:t>方式</w:t>
            </w:r>
          </w:p>
        </w:tc>
        <w:tc>
          <w:tcPr>
            <w:tcW w:w="6900"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lang w:eastAsia="zh-CN"/>
              </w:rPr>
              <w:t>□</w:t>
            </w:r>
            <w:r>
              <w:rPr>
                <w:rFonts w:hint="eastAsia" w:ascii="仿宋_GB2312" w:hAnsi="宋体" w:eastAsia="仿宋_GB2312" w:cs="宋体"/>
                <w:sz w:val="24"/>
              </w:rPr>
              <w:t xml:space="preserve">技术转让    □技术入股   </w:t>
            </w:r>
            <w:r>
              <w:rPr>
                <w:rFonts w:hint="eastAsia" w:ascii="仿宋_GB2312" w:hAnsi="宋体" w:eastAsia="仿宋_GB2312" w:cs="宋体"/>
                <w:sz w:val="24"/>
                <w:lang w:eastAsia="zh-CN"/>
              </w:rPr>
              <w:t>□</w:t>
            </w:r>
            <w:r>
              <w:rPr>
                <w:rFonts w:hint="eastAsia" w:ascii="仿宋_GB2312" w:hAnsi="宋体" w:eastAsia="仿宋_GB2312" w:cs="宋体"/>
                <w:sz w:val="24"/>
              </w:rPr>
              <w:t xml:space="preserve">联合开发   </w:t>
            </w:r>
            <w:r>
              <w:rPr>
                <w:rFonts w:hint="eastAsia" w:ascii="仿宋_GB2312" w:hAnsi="宋体" w:eastAsia="仿宋_GB2312" w:cs="宋体"/>
                <w:sz w:val="24"/>
                <w:lang w:eastAsia="zh-CN"/>
              </w:rPr>
              <w:t>☑</w:t>
            </w:r>
            <w:r>
              <w:rPr>
                <w:rFonts w:hint="eastAsia" w:ascii="仿宋_GB2312" w:hAnsi="宋体" w:eastAsia="仿宋_GB2312" w:cs="宋体"/>
                <w:sz w:val="24"/>
              </w:rPr>
              <w:t xml:space="preserve">委托研发 </w:t>
            </w:r>
          </w:p>
          <w:p>
            <w:pPr>
              <w:rPr>
                <w:rFonts w:hint="eastAsia"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lang w:eastAsia="zh-CN"/>
              </w:rPr>
              <w:t>☑</w:t>
            </w:r>
            <w:r>
              <w:rPr>
                <w:rFonts w:hint="eastAsia" w:ascii="仿宋_GB2312" w:hAnsi="宋体" w:eastAsia="仿宋_GB2312" w:cs="宋体"/>
                <w:sz w:val="24"/>
              </w:rPr>
              <w:t xml:space="preserve">委托团队、专家长期技术服务    </w:t>
            </w:r>
            <w:r>
              <w:rPr>
                <w:rFonts w:hint="eastAsia" w:ascii="仿宋_GB2312" w:hAnsi="宋体" w:eastAsia="仿宋_GB2312" w:cs="宋体"/>
                <w:sz w:val="24"/>
                <w:lang w:eastAsia="zh-CN"/>
              </w:rPr>
              <w:t>□</w:t>
            </w:r>
            <w:r>
              <w:rPr>
                <w:rFonts w:hint="eastAsia" w:ascii="仿宋_GB2312" w:hAnsi="宋体" w:eastAsia="仿宋_GB2312" w:cs="宋体"/>
                <w:sz w:val="24"/>
              </w:rPr>
              <w:t>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pStyle w:val="12"/>
              <w:ind w:firstLine="0" w:firstLineChars="0"/>
              <w:jc w:val="left"/>
              <w:rPr>
                <w:rFonts w:hint="eastAsia" w:ascii="仿宋_GB2312" w:hAnsi="宋体" w:eastAsia="仿宋_GB2312" w:cs="宋体"/>
                <w:sz w:val="24"/>
                <w:szCs w:val="24"/>
              </w:rPr>
            </w:pPr>
            <w:r>
              <w:rPr>
                <w:rFonts w:hint="eastAsia" w:ascii="仿宋_GB2312" w:hAnsi="宋体" w:eastAsia="仿宋_GB2312" w:cs="宋体"/>
                <w:sz w:val="24"/>
                <w:szCs w:val="24"/>
                <w:lang w:eastAsia="zh-CN"/>
              </w:rPr>
              <w:t>☑</w:t>
            </w:r>
            <w:r>
              <w:rPr>
                <w:rFonts w:hint="eastAsia" w:ascii="仿宋_GB2312" w:hAnsi="宋体" w:eastAsia="仿宋_GB2312" w:cs="宋体"/>
                <w:sz w:val="24"/>
                <w:szCs w:val="24"/>
              </w:rPr>
              <w:t xml:space="preserve">技术转移  </w:t>
            </w:r>
            <w:r>
              <w:rPr>
                <w:rFonts w:hint="eastAsia" w:ascii="仿宋_GB2312" w:hAnsi="宋体" w:eastAsia="仿宋_GB2312" w:cs="宋体"/>
                <w:sz w:val="24"/>
                <w:szCs w:val="24"/>
                <w:lang w:eastAsia="zh-CN"/>
              </w:rPr>
              <w:t>☑</w:t>
            </w:r>
            <w:r>
              <w:rPr>
                <w:rFonts w:hint="eastAsia" w:ascii="仿宋_GB2312" w:hAnsi="宋体" w:eastAsia="仿宋_GB2312" w:cs="宋体"/>
                <w:sz w:val="24"/>
                <w:szCs w:val="24"/>
              </w:rPr>
              <w:t xml:space="preserve">研发费用加计扣除  □知识产权  □科技金融 </w:t>
            </w:r>
          </w:p>
          <w:p>
            <w:pPr>
              <w:pStyle w:val="12"/>
              <w:ind w:firstLine="0" w:firstLineChars="0"/>
              <w:jc w:val="left"/>
              <w:rPr>
                <w:rFonts w:hint="eastAsia" w:ascii="仿宋_GB2312" w:eastAsia="仿宋_GB2312"/>
                <w:sz w:val="24"/>
                <w:szCs w:val="24"/>
              </w:rPr>
            </w:pPr>
            <w:r>
              <w:rPr>
                <w:rFonts w:hint="eastAsia" w:ascii="仿宋_GB2312" w:hAnsi="宋体" w:eastAsia="仿宋_GB2312" w:cs="宋体"/>
                <w:sz w:val="24"/>
                <w:szCs w:val="24"/>
                <w:lang w:eastAsia="zh-CN"/>
              </w:rPr>
              <w:t>□</w:t>
            </w:r>
            <w:r>
              <w:rPr>
                <w:rFonts w:hint="eastAsia" w:ascii="仿宋_GB2312" w:hAnsi="宋体" w:eastAsia="仿宋_GB2312" w:cs="宋体"/>
                <w:sz w:val="24"/>
                <w:szCs w:val="24"/>
              </w:rPr>
              <w:t xml:space="preserve">检验检测  □质量体系  </w:t>
            </w:r>
            <w:r>
              <w:rPr>
                <w:rFonts w:hint="eastAsia" w:ascii="仿宋_GB2312" w:eastAsia="仿宋_GB2312"/>
                <w:sz w:val="24"/>
                <w:szCs w:val="24"/>
                <w:lang w:eastAsia="zh-CN"/>
              </w:rPr>
              <w:t>□</w:t>
            </w:r>
            <w:r>
              <w:rPr>
                <w:rFonts w:hint="eastAsia" w:ascii="仿宋_GB2312" w:eastAsia="仿宋_GB2312"/>
                <w:sz w:val="24"/>
                <w:szCs w:val="24"/>
              </w:rPr>
              <w:t xml:space="preserve">行业政策   </w:t>
            </w:r>
            <w:r>
              <w:rPr>
                <w:rFonts w:hint="eastAsia" w:ascii="仿宋_GB2312" w:eastAsia="仿宋_GB2312"/>
                <w:sz w:val="24"/>
                <w:szCs w:val="24"/>
                <w:lang w:eastAsia="zh-CN"/>
              </w:rPr>
              <w:t>☑</w:t>
            </w:r>
            <w:r>
              <w:rPr>
                <w:rFonts w:hint="eastAsia" w:ascii="仿宋_GB2312" w:eastAsia="仿宋_GB2312"/>
                <w:sz w:val="24"/>
                <w:szCs w:val="24"/>
              </w:rPr>
              <w:t xml:space="preserve">科技政策  □招标采购 </w:t>
            </w:r>
          </w:p>
          <w:p>
            <w:pPr>
              <w:pStyle w:val="12"/>
              <w:ind w:firstLine="0" w:firstLineChars="0"/>
              <w:jc w:val="left"/>
              <w:rPr>
                <w:rFonts w:hint="eastAsia" w:ascii="仿宋_GB2312" w:eastAsia="仿宋_GB2312" w:cs="宋体"/>
                <w:sz w:val="24"/>
                <w:szCs w:val="24"/>
              </w:rPr>
            </w:pPr>
            <w:r>
              <w:rPr>
                <w:rFonts w:hint="eastAsia" w:ascii="仿宋_GB2312" w:eastAsia="仿宋_GB2312"/>
                <w:sz w:val="24"/>
                <w:szCs w:val="24"/>
                <w:lang w:eastAsia="zh-CN"/>
              </w:rPr>
              <w:t>□</w:t>
            </w:r>
            <w:r>
              <w:rPr>
                <w:rFonts w:hint="eastAsia" w:ascii="仿宋_GB2312" w:eastAsia="仿宋_GB2312"/>
                <w:sz w:val="24"/>
                <w:szCs w:val="24"/>
              </w:rPr>
              <w:t>产品/服务市场占有率分析  □市场前景分析  □企业发展战略咨询           □其他</w:t>
            </w:r>
            <w:r>
              <w:rPr>
                <w:rFonts w:hint="eastAsia" w:ascii="仿宋_GB2312" w:eastAsia="仿宋_GB231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同意公开</w:t>
            </w:r>
          </w:p>
          <w:p>
            <w:pPr>
              <w:jc w:val="center"/>
              <w:rPr>
                <w:rFonts w:hint="eastAsia" w:ascii="仿宋_GB2312" w:hAnsi="宋体" w:eastAsia="仿宋_GB2312" w:cs="宋体"/>
                <w:sz w:val="24"/>
              </w:rPr>
            </w:pPr>
            <w:r>
              <w:rPr>
                <w:rFonts w:hint="eastAsia" w:ascii="仿宋_GB2312" w:hAnsi="宋体" w:eastAsia="仿宋_GB2312" w:cs="宋体"/>
                <w:sz w:val="24"/>
              </w:rPr>
              <w:t>需求信息</w:t>
            </w:r>
          </w:p>
        </w:tc>
        <w:tc>
          <w:tcPr>
            <w:tcW w:w="7055" w:type="dxa"/>
            <w:gridSpan w:val="9"/>
            <w:tcBorders>
              <w:top w:val="single" w:color="auto" w:sz="4" w:space="0"/>
              <w:left w:val="single" w:color="auto" w:sz="4" w:space="0"/>
              <w:bottom w:val="single" w:color="auto" w:sz="4" w:space="0"/>
              <w:right w:val="single" w:color="auto" w:sz="4" w:space="0"/>
            </w:tcBorders>
            <w:vAlign w:val="top"/>
          </w:tcPr>
          <w:p>
            <w:pPr>
              <w:rPr>
                <w:rFonts w:hint="eastAsia"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lang w:eastAsia="zh-CN"/>
              </w:rPr>
              <w:t>☑</w:t>
            </w:r>
            <w:r>
              <w:rPr>
                <w:rFonts w:hint="eastAsia" w:ascii="仿宋_GB2312" w:hAnsi="宋体" w:eastAsia="仿宋_GB2312" w:cs="宋体"/>
                <w:sz w:val="24"/>
              </w:rPr>
              <w:t xml:space="preserve">是                               </w:t>
            </w:r>
            <w:r>
              <w:rPr>
                <w:rFonts w:hint="eastAsia" w:ascii="仿宋_GB2312" w:hAnsi="宋体" w:eastAsia="仿宋_GB2312" w:cs="宋体"/>
                <w:sz w:val="24"/>
                <w:lang w:eastAsia="zh-CN"/>
              </w:rPr>
              <w:t>□</w:t>
            </w:r>
            <w:r>
              <w:rPr>
                <w:rFonts w:hint="eastAsia" w:ascii="仿宋_GB2312" w:hAnsi="宋体" w:eastAsia="仿宋_GB2312" w:cs="宋体"/>
                <w:sz w:val="24"/>
              </w:rPr>
              <w:t>否</w:t>
            </w:r>
          </w:p>
          <w:p>
            <w:pPr>
              <w:rPr>
                <w:rFonts w:hint="eastAsia" w:ascii="仿宋_GB2312" w:hAnsi="宋体" w:eastAsia="仿宋_GB2312" w:cs="宋体"/>
                <w:sz w:val="24"/>
                <w:u w:val="single"/>
              </w:rPr>
            </w:pPr>
            <w:r>
              <w:rPr>
                <w:rFonts w:hint="eastAsia" w:ascii="仿宋_GB2312" w:hAnsi="宋体" w:eastAsia="仿宋_GB2312" w:cs="宋体"/>
                <w:sz w:val="24"/>
              </w:rPr>
              <w:t xml:space="preserve"> □部分公开(说明）</w:t>
            </w:r>
            <w:r>
              <w:rPr>
                <w:rFonts w:hint="eastAsia" w:ascii="仿宋_GB2312" w:hAnsi="宋体" w:eastAsia="仿宋_GB2312"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同意接受</w:t>
            </w:r>
          </w:p>
          <w:p>
            <w:pPr>
              <w:jc w:val="center"/>
              <w:rPr>
                <w:rFonts w:hint="eastAsia" w:ascii="仿宋_GB2312" w:hAnsi="宋体" w:eastAsia="仿宋_GB2312" w:cs="宋体"/>
                <w:sz w:val="24"/>
              </w:rPr>
            </w:pPr>
            <w:r>
              <w:rPr>
                <w:rFonts w:hint="eastAsia" w:ascii="仿宋_GB2312" w:hAnsi="宋体" w:eastAsia="仿宋_GB2312" w:cs="宋体"/>
                <w:sz w:val="24"/>
              </w:rPr>
              <w:t>专家服务</w:t>
            </w:r>
          </w:p>
        </w:tc>
        <w:tc>
          <w:tcPr>
            <w:tcW w:w="7055" w:type="dxa"/>
            <w:gridSpan w:val="9"/>
            <w:tcBorders>
              <w:top w:val="single" w:color="auto" w:sz="4" w:space="0"/>
              <w:left w:val="single" w:color="auto" w:sz="4" w:space="0"/>
              <w:bottom w:val="single" w:color="auto" w:sz="4" w:space="0"/>
              <w:right w:val="single" w:color="auto" w:sz="4" w:space="0"/>
            </w:tcBorders>
            <w:vAlign w:val="top"/>
          </w:tcPr>
          <w:p>
            <w:pPr>
              <w:rPr>
                <w:rFonts w:hint="eastAsia"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lang w:eastAsia="zh-CN"/>
              </w:rPr>
              <w:t>☑</w:t>
            </w:r>
            <w:r>
              <w:rPr>
                <w:rFonts w:hint="eastAsia" w:ascii="仿宋_GB2312" w:hAnsi="宋体" w:eastAsia="仿宋_GB2312" w:cs="宋体"/>
                <w:sz w:val="24"/>
              </w:rPr>
              <w:t xml:space="preserve">是                </w:t>
            </w:r>
          </w:p>
          <w:p>
            <w:pPr>
              <w:rPr>
                <w:rFonts w:hint="eastAsia" w:ascii="仿宋_GB2312" w:hAnsi="宋体" w:eastAsia="仿宋_GB2312" w:cs="宋体"/>
                <w:sz w:val="24"/>
              </w:rPr>
            </w:pPr>
            <w:r>
              <w:rPr>
                <w:rFonts w:hint="eastAsia" w:ascii="仿宋_GB2312" w:hAnsi="宋体" w:eastAsia="仿宋_GB2312" w:cs="宋体"/>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同意参与对解决方案的筛选评价</w:t>
            </w:r>
          </w:p>
        </w:tc>
        <w:tc>
          <w:tcPr>
            <w:tcW w:w="7055" w:type="dxa"/>
            <w:gridSpan w:val="9"/>
            <w:tcBorders>
              <w:top w:val="single" w:color="auto" w:sz="4" w:space="0"/>
              <w:left w:val="single" w:color="auto" w:sz="4" w:space="0"/>
              <w:bottom w:val="single" w:color="auto" w:sz="4" w:space="0"/>
              <w:right w:val="single" w:color="auto" w:sz="4" w:space="0"/>
            </w:tcBorders>
            <w:vAlign w:val="center"/>
          </w:tcPr>
          <w:p>
            <w:pPr>
              <w:jc w:val="both"/>
              <w:rPr>
                <w:rFonts w:hint="eastAsia"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lang w:eastAsia="zh-CN"/>
              </w:rPr>
              <w:t>☑</w:t>
            </w:r>
            <w:r>
              <w:rPr>
                <w:rFonts w:hint="eastAsia" w:ascii="仿宋_GB2312" w:hAnsi="宋体" w:eastAsia="仿宋_GB2312" w:cs="宋体"/>
                <w:sz w:val="24"/>
              </w:rPr>
              <w:t>是</w:t>
            </w:r>
          </w:p>
          <w:p>
            <w:pPr>
              <w:jc w:val="both"/>
              <w:rPr>
                <w:rFonts w:hint="eastAsia" w:ascii="仿宋_GB2312" w:hAnsi="宋体" w:eastAsia="仿宋_GB2312" w:cs="宋体"/>
                <w:sz w:val="24"/>
              </w:rPr>
            </w:pPr>
            <w:r>
              <w:rPr>
                <w:rFonts w:hint="eastAsia" w:ascii="仿宋_GB2312" w:hAnsi="宋体" w:eastAsia="仿宋_GB2312" w:cs="宋体"/>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同意对优秀解决方案给予奖励</w:t>
            </w:r>
          </w:p>
        </w:tc>
        <w:tc>
          <w:tcPr>
            <w:tcW w:w="7055" w:type="dxa"/>
            <w:gridSpan w:val="9"/>
            <w:tcBorders>
              <w:top w:val="single" w:color="auto" w:sz="4" w:space="0"/>
              <w:left w:val="single" w:color="auto" w:sz="4" w:space="0"/>
              <w:bottom w:val="single" w:color="auto" w:sz="4" w:space="0"/>
              <w:right w:val="single" w:color="auto" w:sz="4" w:space="0"/>
            </w:tcBorders>
            <w:vAlign w:val="top"/>
          </w:tcPr>
          <w:p>
            <w:pPr>
              <w:rPr>
                <w:rFonts w:hint="eastAsia"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lang w:eastAsia="zh-CN"/>
              </w:rPr>
              <w:t>□</w:t>
            </w:r>
            <w:r>
              <w:rPr>
                <w:rFonts w:hint="eastAsia" w:ascii="仿宋_GB2312" w:hAnsi="宋体" w:eastAsia="仿宋_GB2312" w:cs="宋体"/>
                <w:sz w:val="24"/>
              </w:rPr>
              <w:t>是，金额</w:t>
            </w:r>
            <w:r>
              <w:rPr>
                <w:rFonts w:hint="eastAsia" w:ascii="仿宋_GB2312" w:hAnsi="宋体" w:eastAsia="仿宋_GB2312" w:cs="宋体"/>
                <w:sz w:val="24"/>
                <w:u w:val="single"/>
              </w:rPr>
              <w:t xml:space="preserve">              </w:t>
            </w:r>
            <w:r>
              <w:rPr>
                <w:rFonts w:hint="eastAsia" w:ascii="仿宋_GB2312" w:hAnsi="宋体" w:eastAsia="仿宋_GB2312" w:cs="宋体"/>
                <w:sz w:val="24"/>
              </w:rPr>
              <w:t>万元。（奖金仅用作奖励现场参赛者，不作为技术转让、技术许可或其他独占性合作的前提条件）</w:t>
            </w:r>
          </w:p>
          <w:p>
            <w:pPr>
              <w:rPr>
                <w:rFonts w:hint="eastAsia"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lang w:eastAsia="zh-CN"/>
              </w:rPr>
              <w:t>☑</w:t>
            </w:r>
            <w:r>
              <w:rPr>
                <w:rFonts w:hint="eastAsia" w:ascii="仿宋_GB2312" w:hAnsi="宋体" w:eastAsia="仿宋_GB2312" w:cs="宋体"/>
                <w:sz w:val="24"/>
              </w:rPr>
              <w:t>否</w:t>
            </w:r>
            <w:r>
              <w:rPr>
                <w:rFonts w:hint="eastAsia" w:ascii="仿宋_GB2312" w:hAnsi="宋体" w:eastAsia="仿宋_GB2312" w:cs="宋体"/>
                <w:sz w:val="24"/>
              </w:rPr>
              <w:br w:type="textWrapping"/>
            </w:r>
            <w:r>
              <w:rPr>
                <w:rFonts w:hint="eastAsia" w:ascii="仿宋_GB2312" w:hAnsi="宋体" w:eastAsia="仿宋_GB2312" w:cs="宋体"/>
                <w:sz w:val="24"/>
              </w:rPr>
              <w:t xml:space="preserve">                     法人代表：             年  月  日</w:t>
            </w:r>
          </w:p>
        </w:tc>
      </w:tr>
    </w:tbl>
    <w:p>
      <w:pPr>
        <w:spacing w:after="0" w:line="520" w:lineRule="exact"/>
        <w:ind w:firstLine="640" w:firstLineChars="200"/>
        <w:rPr>
          <w:rFonts w:hint="eastAsia" w:ascii="仿宋_GB2312" w:eastAsia="仿宋_GB2312"/>
          <w:sz w:val="32"/>
          <w:szCs w:val="32"/>
        </w:rPr>
      </w:pPr>
    </w:p>
    <w:sectPr>
      <w:pgSz w:w="11906" w:h="16838"/>
      <w:pgMar w:top="1701" w:right="1474" w:bottom="1588" w:left="1588" w:header="709" w:footer="709"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hyphenationZone w:val="360"/>
  <w:drawingGridHorizontalSpacing w:val="11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531F"/>
    <w:rsid w:val="00007177"/>
    <w:rsid w:val="000076AD"/>
    <w:rsid w:val="00020DC3"/>
    <w:rsid w:val="00032B86"/>
    <w:rsid w:val="00033EF3"/>
    <w:rsid w:val="000365E4"/>
    <w:rsid w:val="000434AE"/>
    <w:rsid w:val="00065762"/>
    <w:rsid w:val="000712CF"/>
    <w:rsid w:val="000724ED"/>
    <w:rsid w:val="00093FB4"/>
    <w:rsid w:val="000A1F5F"/>
    <w:rsid w:val="000A2DE6"/>
    <w:rsid w:val="000A5865"/>
    <w:rsid w:val="000C1023"/>
    <w:rsid w:val="000C1607"/>
    <w:rsid w:val="000C7889"/>
    <w:rsid w:val="000E2776"/>
    <w:rsid w:val="000E3641"/>
    <w:rsid w:val="000E4384"/>
    <w:rsid w:val="000E7190"/>
    <w:rsid w:val="000E7F1C"/>
    <w:rsid w:val="000F6866"/>
    <w:rsid w:val="00101EC8"/>
    <w:rsid w:val="00117C10"/>
    <w:rsid w:val="001220F1"/>
    <w:rsid w:val="00126E5C"/>
    <w:rsid w:val="001439B9"/>
    <w:rsid w:val="00157785"/>
    <w:rsid w:val="00163BF8"/>
    <w:rsid w:val="001725BB"/>
    <w:rsid w:val="001A1992"/>
    <w:rsid w:val="001B0C9D"/>
    <w:rsid w:val="001B3E48"/>
    <w:rsid w:val="001B68F6"/>
    <w:rsid w:val="001C04F0"/>
    <w:rsid w:val="001C06A0"/>
    <w:rsid w:val="001C3E61"/>
    <w:rsid w:val="001C422C"/>
    <w:rsid w:val="001D01EE"/>
    <w:rsid w:val="001F3580"/>
    <w:rsid w:val="001F565C"/>
    <w:rsid w:val="0020614F"/>
    <w:rsid w:val="0020648F"/>
    <w:rsid w:val="00212A48"/>
    <w:rsid w:val="002142F7"/>
    <w:rsid w:val="00222888"/>
    <w:rsid w:val="00234318"/>
    <w:rsid w:val="00235F6F"/>
    <w:rsid w:val="00242092"/>
    <w:rsid w:val="0024393B"/>
    <w:rsid w:val="00245AB7"/>
    <w:rsid w:val="00256A7B"/>
    <w:rsid w:val="00260D4A"/>
    <w:rsid w:val="0026152A"/>
    <w:rsid w:val="00261FEB"/>
    <w:rsid w:val="00265189"/>
    <w:rsid w:val="00275103"/>
    <w:rsid w:val="002A1002"/>
    <w:rsid w:val="002B0D41"/>
    <w:rsid w:val="002B5533"/>
    <w:rsid w:val="002C017C"/>
    <w:rsid w:val="002D4FDD"/>
    <w:rsid w:val="002F0196"/>
    <w:rsid w:val="002F352A"/>
    <w:rsid w:val="002F392A"/>
    <w:rsid w:val="002F6A40"/>
    <w:rsid w:val="002F6A49"/>
    <w:rsid w:val="00301C58"/>
    <w:rsid w:val="00303345"/>
    <w:rsid w:val="0030538C"/>
    <w:rsid w:val="003215B8"/>
    <w:rsid w:val="00323B43"/>
    <w:rsid w:val="00355ADA"/>
    <w:rsid w:val="003630DC"/>
    <w:rsid w:val="00365291"/>
    <w:rsid w:val="0036632C"/>
    <w:rsid w:val="00367AA2"/>
    <w:rsid w:val="00381710"/>
    <w:rsid w:val="003A2050"/>
    <w:rsid w:val="003B1496"/>
    <w:rsid w:val="003C6F4F"/>
    <w:rsid w:val="003D37D8"/>
    <w:rsid w:val="003D5801"/>
    <w:rsid w:val="003E78F3"/>
    <w:rsid w:val="003F065A"/>
    <w:rsid w:val="003F237D"/>
    <w:rsid w:val="00400A39"/>
    <w:rsid w:val="00412F59"/>
    <w:rsid w:val="00414962"/>
    <w:rsid w:val="00415A86"/>
    <w:rsid w:val="00415AA0"/>
    <w:rsid w:val="00417648"/>
    <w:rsid w:val="00422363"/>
    <w:rsid w:val="00425183"/>
    <w:rsid w:val="00426133"/>
    <w:rsid w:val="004358AB"/>
    <w:rsid w:val="00440FE5"/>
    <w:rsid w:val="004439BE"/>
    <w:rsid w:val="00452D7D"/>
    <w:rsid w:val="00453380"/>
    <w:rsid w:val="004612DB"/>
    <w:rsid w:val="0046562D"/>
    <w:rsid w:val="00472A41"/>
    <w:rsid w:val="0047480F"/>
    <w:rsid w:val="004827D0"/>
    <w:rsid w:val="004862AF"/>
    <w:rsid w:val="0048733C"/>
    <w:rsid w:val="00495132"/>
    <w:rsid w:val="00495DEF"/>
    <w:rsid w:val="0049628C"/>
    <w:rsid w:val="004A0DD5"/>
    <w:rsid w:val="004A4BD6"/>
    <w:rsid w:val="004A5F8E"/>
    <w:rsid w:val="004A60DD"/>
    <w:rsid w:val="004B16ED"/>
    <w:rsid w:val="004C669E"/>
    <w:rsid w:val="004C7154"/>
    <w:rsid w:val="004D2506"/>
    <w:rsid w:val="004E5491"/>
    <w:rsid w:val="004F5673"/>
    <w:rsid w:val="00502272"/>
    <w:rsid w:val="005126DE"/>
    <w:rsid w:val="00516A3F"/>
    <w:rsid w:val="00520BD2"/>
    <w:rsid w:val="00522630"/>
    <w:rsid w:val="00523DB4"/>
    <w:rsid w:val="00533633"/>
    <w:rsid w:val="00554458"/>
    <w:rsid w:val="005553D7"/>
    <w:rsid w:val="00563E98"/>
    <w:rsid w:val="0056448F"/>
    <w:rsid w:val="00570977"/>
    <w:rsid w:val="00586D7E"/>
    <w:rsid w:val="005930FF"/>
    <w:rsid w:val="005A05BD"/>
    <w:rsid w:val="005A24D2"/>
    <w:rsid w:val="005B57B7"/>
    <w:rsid w:val="005C26D5"/>
    <w:rsid w:val="005C2FAE"/>
    <w:rsid w:val="005C30A4"/>
    <w:rsid w:val="005C5944"/>
    <w:rsid w:val="005D29AC"/>
    <w:rsid w:val="005E2FAB"/>
    <w:rsid w:val="005F03A6"/>
    <w:rsid w:val="005F0D29"/>
    <w:rsid w:val="005F2B82"/>
    <w:rsid w:val="0061368C"/>
    <w:rsid w:val="006157BF"/>
    <w:rsid w:val="00632132"/>
    <w:rsid w:val="00641B15"/>
    <w:rsid w:val="00645F86"/>
    <w:rsid w:val="00655626"/>
    <w:rsid w:val="00662B55"/>
    <w:rsid w:val="00662BED"/>
    <w:rsid w:val="00666D31"/>
    <w:rsid w:val="006716D3"/>
    <w:rsid w:val="00672688"/>
    <w:rsid w:val="00674C53"/>
    <w:rsid w:val="006845B2"/>
    <w:rsid w:val="006A4808"/>
    <w:rsid w:val="006B07F2"/>
    <w:rsid w:val="006B45A7"/>
    <w:rsid w:val="006B6AA2"/>
    <w:rsid w:val="006D5EC1"/>
    <w:rsid w:val="006D6105"/>
    <w:rsid w:val="006E0015"/>
    <w:rsid w:val="006E4662"/>
    <w:rsid w:val="006F437F"/>
    <w:rsid w:val="0070114D"/>
    <w:rsid w:val="00703B2E"/>
    <w:rsid w:val="00714E1F"/>
    <w:rsid w:val="00717638"/>
    <w:rsid w:val="00722623"/>
    <w:rsid w:val="00727B9E"/>
    <w:rsid w:val="00740CE0"/>
    <w:rsid w:val="007457A1"/>
    <w:rsid w:val="00747D61"/>
    <w:rsid w:val="00757376"/>
    <w:rsid w:val="00772D19"/>
    <w:rsid w:val="007733AD"/>
    <w:rsid w:val="00780A66"/>
    <w:rsid w:val="00783F4C"/>
    <w:rsid w:val="0078509C"/>
    <w:rsid w:val="00796E61"/>
    <w:rsid w:val="007A6839"/>
    <w:rsid w:val="007A7A92"/>
    <w:rsid w:val="007C23AD"/>
    <w:rsid w:val="007E7138"/>
    <w:rsid w:val="00805BE7"/>
    <w:rsid w:val="008116EF"/>
    <w:rsid w:val="00822135"/>
    <w:rsid w:val="00823FFD"/>
    <w:rsid w:val="00826153"/>
    <w:rsid w:val="00841137"/>
    <w:rsid w:val="008544C7"/>
    <w:rsid w:val="008607EF"/>
    <w:rsid w:val="00861DB0"/>
    <w:rsid w:val="008628BA"/>
    <w:rsid w:val="00864961"/>
    <w:rsid w:val="008677BF"/>
    <w:rsid w:val="0088409E"/>
    <w:rsid w:val="00886F2C"/>
    <w:rsid w:val="00894B07"/>
    <w:rsid w:val="008A5CEF"/>
    <w:rsid w:val="008B5B59"/>
    <w:rsid w:val="008B7726"/>
    <w:rsid w:val="008C0FA6"/>
    <w:rsid w:val="008C5D3F"/>
    <w:rsid w:val="008C6682"/>
    <w:rsid w:val="008E09E3"/>
    <w:rsid w:val="008E6CCC"/>
    <w:rsid w:val="008F11E9"/>
    <w:rsid w:val="008F440F"/>
    <w:rsid w:val="00907E7C"/>
    <w:rsid w:val="0092152C"/>
    <w:rsid w:val="00921B7C"/>
    <w:rsid w:val="00931778"/>
    <w:rsid w:val="00933EDF"/>
    <w:rsid w:val="00935BD1"/>
    <w:rsid w:val="00947F8B"/>
    <w:rsid w:val="00957BCF"/>
    <w:rsid w:val="00960E82"/>
    <w:rsid w:val="00961296"/>
    <w:rsid w:val="00962831"/>
    <w:rsid w:val="00967EC6"/>
    <w:rsid w:val="00971BAC"/>
    <w:rsid w:val="0098763E"/>
    <w:rsid w:val="009A7EDD"/>
    <w:rsid w:val="009B2FFE"/>
    <w:rsid w:val="009B6A53"/>
    <w:rsid w:val="009B7C4D"/>
    <w:rsid w:val="009D3CCB"/>
    <w:rsid w:val="009F1D3C"/>
    <w:rsid w:val="00A028BA"/>
    <w:rsid w:val="00A058BE"/>
    <w:rsid w:val="00A11976"/>
    <w:rsid w:val="00A12B96"/>
    <w:rsid w:val="00A33268"/>
    <w:rsid w:val="00A3327A"/>
    <w:rsid w:val="00A37A58"/>
    <w:rsid w:val="00A37C63"/>
    <w:rsid w:val="00A4686D"/>
    <w:rsid w:val="00A57566"/>
    <w:rsid w:val="00A64ED3"/>
    <w:rsid w:val="00A74A19"/>
    <w:rsid w:val="00A74F20"/>
    <w:rsid w:val="00A84D1F"/>
    <w:rsid w:val="00A937FE"/>
    <w:rsid w:val="00A94E76"/>
    <w:rsid w:val="00A954EE"/>
    <w:rsid w:val="00AB1568"/>
    <w:rsid w:val="00AB3D1E"/>
    <w:rsid w:val="00AB3EA5"/>
    <w:rsid w:val="00AB5ECE"/>
    <w:rsid w:val="00AB76E6"/>
    <w:rsid w:val="00AC35AF"/>
    <w:rsid w:val="00AC54F5"/>
    <w:rsid w:val="00AD717B"/>
    <w:rsid w:val="00AE61BE"/>
    <w:rsid w:val="00AE692D"/>
    <w:rsid w:val="00AF4222"/>
    <w:rsid w:val="00B10E41"/>
    <w:rsid w:val="00B152E2"/>
    <w:rsid w:val="00B175CB"/>
    <w:rsid w:val="00B176DB"/>
    <w:rsid w:val="00B276D9"/>
    <w:rsid w:val="00B325E9"/>
    <w:rsid w:val="00B43B30"/>
    <w:rsid w:val="00B46295"/>
    <w:rsid w:val="00B54A28"/>
    <w:rsid w:val="00B65260"/>
    <w:rsid w:val="00B65F4D"/>
    <w:rsid w:val="00BA11F2"/>
    <w:rsid w:val="00BA764E"/>
    <w:rsid w:val="00BB7CBF"/>
    <w:rsid w:val="00BD52F5"/>
    <w:rsid w:val="00BD6E7A"/>
    <w:rsid w:val="00BE40E8"/>
    <w:rsid w:val="00BE50B0"/>
    <w:rsid w:val="00BE696E"/>
    <w:rsid w:val="00BF5FAF"/>
    <w:rsid w:val="00C101D6"/>
    <w:rsid w:val="00C11A07"/>
    <w:rsid w:val="00C2247E"/>
    <w:rsid w:val="00C23783"/>
    <w:rsid w:val="00C24EE3"/>
    <w:rsid w:val="00C3144E"/>
    <w:rsid w:val="00C329C6"/>
    <w:rsid w:val="00C40912"/>
    <w:rsid w:val="00C4515F"/>
    <w:rsid w:val="00C51A24"/>
    <w:rsid w:val="00C57A3F"/>
    <w:rsid w:val="00C73A72"/>
    <w:rsid w:val="00C77A4C"/>
    <w:rsid w:val="00C77A82"/>
    <w:rsid w:val="00C840DD"/>
    <w:rsid w:val="00C844AD"/>
    <w:rsid w:val="00C844CE"/>
    <w:rsid w:val="00C87CC4"/>
    <w:rsid w:val="00C913B1"/>
    <w:rsid w:val="00C9306C"/>
    <w:rsid w:val="00C96497"/>
    <w:rsid w:val="00CB2279"/>
    <w:rsid w:val="00CB4DC7"/>
    <w:rsid w:val="00CC7D8A"/>
    <w:rsid w:val="00CD4584"/>
    <w:rsid w:val="00CD60E6"/>
    <w:rsid w:val="00CD771C"/>
    <w:rsid w:val="00CE0509"/>
    <w:rsid w:val="00CE1217"/>
    <w:rsid w:val="00CF0FB4"/>
    <w:rsid w:val="00D156DA"/>
    <w:rsid w:val="00D257C5"/>
    <w:rsid w:val="00D31D50"/>
    <w:rsid w:val="00D33A70"/>
    <w:rsid w:val="00D4163B"/>
    <w:rsid w:val="00D45482"/>
    <w:rsid w:val="00D52B67"/>
    <w:rsid w:val="00D71993"/>
    <w:rsid w:val="00D747A1"/>
    <w:rsid w:val="00D80453"/>
    <w:rsid w:val="00D85C4D"/>
    <w:rsid w:val="00DB0E84"/>
    <w:rsid w:val="00DC327D"/>
    <w:rsid w:val="00DD7E46"/>
    <w:rsid w:val="00DF29A1"/>
    <w:rsid w:val="00E03BEA"/>
    <w:rsid w:val="00E05B88"/>
    <w:rsid w:val="00E07A75"/>
    <w:rsid w:val="00E1088A"/>
    <w:rsid w:val="00E12B09"/>
    <w:rsid w:val="00E15D41"/>
    <w:rsid w:val="00E161FA"/>
    <w:rsid w:val="00E25324"/>
    <w:rsid w:val="00E3201E"/>
    <w:rsid w:val="00E379D7"/>
    <w:rsid w:val="00E65F02"/>
    <w:rsid w:val="00E72B82"/>
    <w:rsid w:val="00E90D76"/>
    <w:rsid w:val="00E975AA"/>
    <w:rsid w:val="00EA24D2"/>
    <w:rsid w:val="00EA44BF"/>
    <w:rsid w:val="00EA5921"/>
    <w:rsid w:val="00EB0BE4"/>
    <w:rsid w:val="00EC0551"/>
    <w:rsid w:val="00ED38A8"/>
    <w:rsid w:val="00ED7FB4"/>
    <w:rsid w:val="00EF157D"/>
    <w:rsid w:val="00F14377"/>
    <w:rsid w:val="00F24E96"/>
    <w:rsid w:val="00F31FC6"/>
    <w:rsid w:val="00F35117"/>
    <w:rsid w:val="00F37177"/>
    <w:rsid w:val="00F42514"/>
    <w:rsid w:val="00F47384"/>
    <w:rsid w:val="00F72192"/>
    <w:rsid w:val="00F73881"/>
    <w:rsid w:val="00F73A9E"/>
    <w:rsid w:val="00F773A6"/>
    <w:rsid w:val="00F85498"/>
    <w:rsid w:val="00F94041"/>
    <w:rsid w:val="00F9655A"/>
    <w:rsid w:val="00FB39D7"/>
    <w:rsid w:val="00FB6DE8"/>
    <w:rsid w:val="00FD0364"/>
    <w:rsid w:val="00FD1B9D"/>
    <w:rsid w:val="00FD305D"/>
    <w:rsid w:val="00FD3821"/>
    <w:rsid w:val="00FD4D9D"/>
    <w:rsid w:val="00FE1DBD"/>
    <w:rsid w:val="00FE3246"/>
    <w:rsid w:val="00FE3AF9"/>
    <w:rsid w:val="00FE5426"/>
    <w:rsid w:val="00FF03E3"/>
    <w:rsid w:val="0AFF5D68"/>
    <w:rsid w:val="13591E71"/>
    <w:rsid w:val="1A46349A"/>
    <w:rsid w:val="1CEF05EB"/>
    <w:rsid w:val="2C5353D3"/>
    <w:rsid w:val="2DC17782"/>
    <w:rsid w:val="30D16798"/>
    <w:rsid w:val="33341F5D"/>
    <w:rsid w:val="35592204"/>
    <w:rsid w:val="38F72926"/>
    <w:rsid w:val="39E57A2A"/>
    <w:rsid w:val="3D641868"/>
    <w:rsid w:val="45684002"/>
    <w:rsid w:val="52C8118E"/>
    <w:rsid w:val="535278BC"/>
    <w:rsid w:val="5FE144C9"/>
    <w:rsid w:val="6C0B1033"/>
    <w:rsid w:val="6E6A7BB0"/>
    <w:rsid w:val="7FD8602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sz w:val="22"/>
      <w:szCs w:val="22"/>
      <w:lang w:val="en-US" w:eastAsia="zh-CN" w:bidi="ar-SA"/>
    </w:rPr>
  </w:style>
  <w:style w:type="character" w:default="1" w:styleId="7">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style>
  <w:style w:type="paragraph" w:styleId="2">
    <w:name w:val="Body Text Indent"/>
    <w:basedOn w:val="1"/>
    <w:qFormat/>
    <w:uiPriority w:val="0"/>
    <w:pPr>
      <w:tabs>
        <w:tab w:val="left" w:pos="3380"/>
      </w:tabs>
      <w:ind w:firstLine="640" w:firstLineChars="200"/>
    </w:pPr>
    <w:rPr>
      <w:rFonts w:eastAsia="仿宋_GB2312"/>
      <w:sz w:val="32"/>
    </w:rPr>
  </w:style>
  <w:style w:type="paragraph" w:styleId="3">
    <w:name w:val="Balloon Text"/>
    <w:basedOn w:val="1"/>
    <w:link w:val="13"/>
    <w:unhideWhenUsed/>
    <w:uiPriority w:val="99"/>
    <w:pPr>
      <w:spacing w:after="0"/>
    </w:pPr>
    <w:rPr>
      <w:sz w:val="18"/>
      <w:szCs w:val="18"/>
    </w:rPr>
  </w:style>
  <w:style w:type="paragraph" w:styleId="4">
    <w:name w:val="footer"/>
    <w:basedOn w:val="1"/>
    <w:link w:val="15"/>
    <w:unhideWhenUsed/>
    <w:uiPriority w:val="99"/>
    <w:pPr>
      <w:tabs>
        <w:tab w:val="center" w:pos="4153"/>
        <w:tab w:val="right" w:pos="8306"/>
      </w:tabs>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jc w:val="center"/>
    </w:pPr>
    <w:rPr>
      <w:sz w:val="18"/>
      <w:szCs w:val="18"/>
    </w:rPr>
  </w:style>
  <w:style w:type="paragraph" w:styleId="6">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table" w:styleId="9">
    <w:name w:val="Table Grid"/>
    <w:basedOn w:val="8"/>
    <w:unhideWhenUsed/>
    <w:uiPriority w:val="0"/>
    <w:pPr>
      <w:widowControl w:val="0"/>
      <w:jc w:val="both"/>
    </w:pPr>
    <w:rPr>
      <w:rFonts w:ascii="Times New Roman" w:hAnsi="Times New Roman" w:eastAsia="宋体"/>
    </w:r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修订"/>
    <w:semiHidden/>
    <w:uiPriority w:val="99"/>
    <w:rPr>
      <w:rFonts w:ascii="Tahoma" w:hAnsi="Tahoma"/>
      <w:sz w:val="22"/>
      <w:szCs w:val="22"/>
      <w:lang w:val="en-US" w:eastAsia="zh-CN" w:bidi="ar-SA"/>
    </w:rPr>
  </w:style>
  <w:style w:type="paragraph" w:customStyle="1" w:styleId="11">
    <w:name w:val="列出段落"/>
    <w:basedOn w:val="1"/>
    <w:qFormat/>
    <w:uiPriority w:val="34"/>
    <w:pPr>
      <w:widowControl w:val="0"/>
      <w:adjustRightInd/>
      <w:snapToGrid/>
      <w:spacing w:after="0"/>
      <w:ind w:firstLine="420" w:firstLineChars="200"/>
      <w:jc w:val="both"/>
    </w:pPr>
    <w:rPr>
      <w:rFonts w:ascii="Calibri" w:hAnsi="Calibri" w:eastAsia="宋体"/>
      <w:kern w:val="2"/>
      <w:sz w:val="24"/>
      <w:szCs w:val="24"/>
    </w:rPr>
  </w:style>
  <w:style w:type="paragraph" w:customStyle="1" w:styleId="12">
    <w:name w:val="List Paragraph1"/>
    <w:basedOn w:val="1"/>
    <w:uiPriority w:val="0"/>
    <w:pPr>
      <w:widowControl w:val="0"/>
      <w:adjustRightInd/>
      <w:snapToGrid/>
      <w:spacing w:after="0"/>
      <w:ind w:firstLine="420" w:firstLineChars="200"/>
      <w:jc w:val="both"/>
    </w:pPr>
    <w:rPr>
      <w:rFonts w:ascii="Calibri" w:hAnsi="Calibri" w:eastAsia="宋体"/>
      <w:kern w:val="2"/>
      <w:sz w:val="21"/>
    </w:rPr>
  </w:style>
  <w:style w:type="character" w:customStyle="1" w:styleId="13">
    <w:name w:val=" Char Char"/>
    <w:link w:val="3"/>
    <w:semiHidden/>
    <w:uiPriority w:val="99"/>
    <w:rPr>
      <w:rFonts w:ascii="Tahoma" w:hAnsi="Tahoma"/>
      <w:sz w:val="18"/>
      <w:szCs w:val="18"/>
    </w:rPr>
  </w:style>
  <w:style w:type="character" w:customStyle="1" w:styleId="14">
    <w:name w:val=" Char Char2"/>
    <w:link w:val="5"/>
    <w:semiHidden/>
    <w:uiPriority w:val="99"/>
    <w:rPr>
      <w:rFonts w:ascii="Tahoma" w:hAnsi="Tahoma"/>
      <w:sz w:val="18"/>
      <w:szCs w:val="18"/>
    </w:rPr>
  </w:style>
  <w:style w:type="character" w:customStyle="1" w:styleId="15">
    <w:name w:val=" Char Char1"/>
    <w:link w:val="4"/>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hmkw</Company>
  <Pages>1</Pages>
  <Words>129</Words>
  <Characters>737</Characters>
  <Lines>6</Lines>
  <Paragraphs>1</Paragraphs>
  <TotalTime>0</TotalTime>
  <ScaleCrop>false</ScaleCrop>
  <LinksUpToDate>false</LinksUpToDate>
  <CharactersWithSpaces>865</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2018-07-19T07:51:00Z</dcterms:created>
  <dc:creator>Administrator</dc:creator>
  <cp:lastModifiedBy>善解人意</cp:lastModifiedBy>
  <cp:lastPrinted>2017-03-02T07:15:00Z</cp:lastPrinted>
  <dcterms:modified xsi:type="dcterms:W3CDTF">2018-08-14T07:02:20Z</dcterms:modified>
  <dc:title>今年以来工作情况及下月工作打算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