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中兴能源装备有限公司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913206841387960210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海门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朱卫飞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82658852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专用设备制造业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机械设备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64149万元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645</w:t>
            </w:r>
            <w:r>
              <w:rPr>
                <w:rFonts w:hint="eastAsia" w:ascii="仿宋" w:hAnsi="仿宋" w:eastAsia="仿宋" w:cs="仿宋"/>
                <w:kern w:val="0"/>
                <w:szCs w:val="21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激光熔覆工艺修复零部件及</w:t>
            </w:r>
            <w:r>
              <w:rPr>
                <w:rFonts w:ascii="仿宋" w:hAnsi="仿宋" w:eastAsia="仿宋" w:cs="仿宋"/>
                <w:b/>
                <w:bCs/>
                <w:szCs w:val="21"/>
              </w:rPr>
              <w:t>模具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关于3D打印激光熔覆技术在石油化工管道连接件修复上的研发和应用，主要采用</w:t>
            </w:r>
            <w:r>
              <w:rPr>
                <w:rFonts w:ascii="仿宋" w:hAnsi="仿宋" w:eastAsia="仿宋" w:cs="仿宋"/>
                <w:szCs w:val="21"/>
              </w:rPr>
              <w:t>激光熔覆对零件的服役受损面进行修复</w:t>
            </w:r>
            <w:r>
              <w:rPr>
                <w:rFonts w:hint="eastAsia" w:ascii="仿宋" w:hAnsi="仿宋" w:eastAsia="仿宋" w:cs="仿宋"/>
                <w:szCs w:val="21"/>
              </w:rPr>
              <w:t>，其技术关键是根据使用要求选择粉末种类，关注</w:t>
            </w:r>
            <w:r>
              <w:rPr>
                <w:rFonts w:ascii="仿宋" w:hAnsi="仿宋" w:eastAsia="仿宋" w:cs="仿宋"/>
                <w:szCs w:val="21"/>
              </w:rPr>
              <w:t>粉末</w:t>
            </w:r>
            <w:r>
              <w:rPr>
                <w:rFonts w:hint="eastAsia" w:ascii="仿宋" w:hAnsi="仿宋" w:eastAsia="仿宋" w:cs="仿宋"/>
                <w:szCs w:val="21"/>
              </w:rPr>
              <w:t>平均粒径、</w:t>
            </w:r>
            <w:r>
              <w:rPr>
                <w:rFonts w:ascii="仿宋" w:hAnsi="仿宋" w:eastAsia="仿宋" w:cs="仿宋"/>
                <w:szCs w:val="21"/>
              </w:rPr>
              <w:t>粒径</w:t>
            </w:r>
            <w:r>
              <w:rPr>
                <w:rFonts w:hint="eastAsia" w:ascii="仿宋" w:hAnsi="仿宋" w:eastAsia="仿宋" w:cs="仿宋"/>
                <w:szCs w:val="21"/>
              </w:rPr>
              <w:t>分布</w:t>
            </w:r>
            <w:r>
              <w:rPr>
                <w:rFonts w:ascii="仿宋" w:hAnsi="仿宋" w:eastAsia="仿宋" w:cs="仿宋"/>
                <w:szCs w:val="21"/>
              </w:rPr>
              <w:t>、</w:t>
            </w:r>
            <w:r>
              <w:rPr>
                <w:rFonts w:hint="eastAsia" w:ascii="仿宋" w:hAnsi="仿宋" w:eastAsia="仿宋" w:cs="仿宋"/>
                <w:szCs w:val="21"/>
              </w:rPr>
              <w:t>密度</w:t>
            </w:r>
            <w:r>
              <w:rPr>
                <w:rFonts w:ascii="仿宋" w:hAnsi="仿宋" w:eastAsia="仿宋" w:cs="仿宋"/>
                <w:szCs w:val="21"/>
              </w:rPr>
              <w:t>、圆度、纯度</w:t>
            </w:r>
            <w:r>
              <w:rPr>
                <w:rFonts w:hint="eastAsia" w:ascii="仿宋" w:hAnsi="仿宋" w:eastAsia="仿宋" w:cs="仿宋"/>
                <w:szCs w:val="21"/>
              </w:rPr>
              <w:t>，同时选择</w:t>
            </w:r>
            <w:r>
              <w:rPr>
                <w:rFonts w:ascii="仿宋" w:hAnsi="仿宋" w:eastAsia="仿宋" w:cs="仿宋"/>
                <w:szCs w:val="21"/>
              </w:rPr>
              <w:t>功率、扫描速度、光斑直径最佳</w:t>
            </w:r>
            <w:r>
              <w:rPr>
                <w:rFonts w:hint="eastAsia" w:ascii="仿宋" w:hAnsi="仿宋" w:eastAsia="仿宋" w:cs="仿宋"/>
                <w:szCs w:val="21"/>
              </w:rPr>
              <w:t>工艺参数</w:t>
            </w:r>
            <w:r>
              <w:rPr>
                <w:rFonts w:ascii="仿宋" w:hAnsi="仿宋" w:eastAsia="仿宋" w:cs="仿宋"/>
                <w:szCs w:val="21"/>
              </w:rPr>
              <w:t>搭配</w:t>
            </w:r>
            <w:r>
              <w:rPr>
                <w:rFonts w:hint="eastAsia" w:ascii="仿宋" w:hAnsi="仿宋" w:eastAsia="仿宋" w:cs="仿宋"/>
                <w:szCs w:val="21"/>
              </w:rPr>
              <w:t>。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3D打印遵从的是</w:t>
            </w:r>
            <w:r>
              <w:rPr>
                <w:rFonts w:hint="eastAsia" w:ascii="仿宋" w:hAnsi="仿宋" w:eastAsia="仿宋" w:cs="仿宋"/>
                <w:szCs w:val="21"/>
              </w:rPr>
              <w:t>增材</w:t>
            </w:r>
            <w:r>
              <w:rPr>
                <w:rFonts w:ascii="仿宋" w:hAnsi="仿宋" w:eastAsia="仿宋" w:cs="仿宋"/>
                <w:szCs w:val="21"/>
              </w:rPr>
              <w:t>加法原则，可以直接将计算机中的设计转化为模型</w:t>
            </w:r>
            <w:r>
              <w:rPr>
                <w:rFonts w:hint="eastAsia" w:ascii="仿宋" w:hAnsi="仿宋" w:eastAsia="仿宋" w:cs="仿宋"/>
                <w:szCs w:val="21"/>
              </w:rPr>
              <w:t>，</w:t>
            </w:r>
            <w:r>
              <w:rPr>
                <w:rFonts w:ascii="仿宋" w:hAnsi="仿宋" w:eastAsia="仿宋" w:cs="仿宋"/>
                <w:szCs w:val="21"/>
              </w:rPr>
              <w:t>采用增材制造的激光熔覆对主要失效部位</w:t>
            </w:r>
            <w:r>
              <w:rPr>
                <w:rFonts w:hint="eastAsia" w:ascii="仿宋" w:hAnsi="仿宋" w:eastAsia="仿宋" w:cs="仿宋"/>
                <w:szCs w:val="21"/>
              </w:rPr>
              <w:t>（腐蚀</w:t>
            </w:r>
            <w:r>
              <w:rPr>
                <w:rFonts w:ascii="仿宋" w:hAnsi="仿宋" w:eastAsia="仿宋" w:cs="仿宋"/>
                <w:szCs w:val="21"/>
              </w:rPr>
              <w:t>、磨损</w:t>
            </w:r>
            <w:r>
              <w:rPr>
                <w:rFonts w:hint="eastAsia" w:ascii="仿宋" w:hAnsi="仿宋" w:eastAsia="仿宋" w:cs="仿宋"/>
                <w:szCs w:val="21"/>
              </w:rPr>
              <w:t>）</w:t>
            </w:r>
            <w:r>
              <w:rPr>
                <w:rFonts w:ascii="仿宋" w:hAnsi="仿宋" w:eastAsia="仿宋" w:cs="仿宋"/>
                <w:szCs w:val="21"/>
              </w:rPr>
              <w:t>进行</w:t>
            </w:r>
            <w:r>
              <w:rPr>
                <w:rFonts w:hint="eastAsia" w:ascii="仿宋" w:hAnsi="仿宋" w:eastAsia="仿宋" w:cs="仿宋"/>
                <w:szCs w:val="21"/>
              </w:rPr>
              <w:t>修复</w:t>
            </w:r>
            <w:r>
              <w:rPr>
                <w:rFonts w:ascii="仿宋" w:hAnsi="仿宋" w:eastAsia="仿宋" w:cs="仿宋"/>
                <w:szCs w:val="21"/>
              </w:rPr>
              <w:t>，减少零部件</w:t>
            </w:r>
            <w:r>
              <w:rPr>
                <w:rFonts w:hint="eastAsia" w:ascii="仿宋" w:hAnsi="仿宋" w:eastAsia="仿宋" w:cs="仿宋"/>
                <w:szCs w:val="21"/>
              </w:rPr>
              <w:t>报废</w:t>
            </w:r>
            <w:r>
              <w:rPr>
                <w:rFonts w:ascii="仿宋" w:hAnsi="仿宋" w:eastAsia="仿宋" w:cs="仿宋"/>
                <w:szCs w:val="21"/>
              </w:rPr>
              <w:t>率，延长关键部件服役寿命；</w:t>
            </w:r>
            <w:r>
              <w:rPr>
                <w:rFonts w:hint="eastAsia" w:ascii="仿宋" w:hAnsi="仿宋" w:eastAsia="仿宋" w:cs="仿宋"/>
                <w:szCs w:val="21"/>
              </w:rPr>
              <w:t>对服役</w:t>
            </w:r>
            <w:r>
              <w:rPr>
                <w:rFonts w:ascii="仿宋" w:hAnsi="仿宋" w:eastAsia="仿宋" w:cs="仿宋"/>
                <w:szCs w:val="21"/>
              </w:rPr>
              <w:t>面不</w:t>
            </w:r>
            <w:r>
              <w:rPr>
                <w:rFonts w:hint="eastAsia" w:ascii="仿宋" w:hAnsi="仿宋" w:eastAsia="仿宋" w:cs="仿宋"/>
                <w:szCs w:val="21"/>
              </w:rPr>
              <w:t>规则</w:t>
            </w:r>
            <w:r>
              <w:rPr>
                <w:rFonts w:ascii="仿宋" w:hAnsi="仿宋" w:eastAsia="仿宋" w:cs="仿宋"/>
                <w:szCs w:val="21"/>
              </w:rPr>
              <w:t>或难以</w:t>
            </w:r>
            <w:r>
              <w:rPr>
                <w:rFonts w:hint="eastAsia" w:ascii="仿宋" w:hAnsi="仿宋" w:eastAsia="仿宋" w:cs="仿宋"/>
                <w:szCs w:val="21"/>
              </w:rPr>
              <w:t>进行</w:t>
            </w:r>
            <w:r>
              <w:rPr>
                <w:rFonts w:ascii="仿宋" w:hAnsi="仿宋" w:eastAsia="仿宋" w:cs="仿宋"/>
                <w:szCs w:val="21"/>
              </w:rPr>
              <w:t>机械修复的零件，缩短维修周期，提</w:t>
            </w:r>
            <w:r>
              <w:rPr>
                <w:rFonts w:hint="eastAsia" w:ascii="仿宋" w:hAnsi="仿宋" w:eastAsia="仿宋" w:cs="仿宋"/>
                <w:szCs w:val="21"/>
              </w:rPr>
              <w:t>高</w:t>
            </w:r>
            <w:r>
              <w:rPr>
                <w:rFonts w:ascii="仿宋" w:hAnsi="仿宋" w:eastAsia="仿宋" w:cs="仿宋"/>
                <w:szCs w:val="21"/>
              </w:rPr>
              <w:t>设备利用率。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采用</w:t>
            </w:r>
            <w:r>
              <w:rPr>
                <w:rFonts w:ascii="仿宋" w:hAnsi="仿宋" w:eastAsia="仿宋" w:cs="仿宋"/>
                <w:szCs w:val="21"/>
              </w:rPr>
              <w:t>修复技术</w:t>
            </w:r>
            <w:r>
              <w:rPr>
                <w:rFonts w:hint="eastAsia" w:ascii="仿宋" w:hAnsi="仿宋" w:eastAsia="仿宋" w:cs="仿宋"/>
                <w:szCs w:val="21"/>
              </w:rPr>
              <w:t>使零部件</w:t>
            </w:r>
            <w:r>
              <w:rPr>
                <w:rFonts w:ascii="仿宋" w:hAnsi="仿宋" w:eastAsia="仿宋" w:cs="仿宋"/>
                <w:szCs w:val="21"/>
              </w:rPr>
              <w:t>使用寿命</w:t>
            </w:r>
            <w:r>
              <w:rPr>
                <w:rFonts w:hint="eastAsia" w:ascii="仿宋" w:hAnsi="仿宋" w:eastAsia="仿宋" w:cs="仿宋"/>
                <w:szCs w:val="21"/>
              </w:rPr>
              <w:t>延长至少</w:t>
            </w:r>
            <w:r>
              <w:rPr>
                <w:rFonts w:ascii="仿宋" w:hAnsi="仿宋" w:eastAsia="仿宋" w:cs="仿宋"/>
                <w:szCs w:val="21"/>
              </w:rPr>
              <w:t>30~50%</w:t>
            </w:r>
            <w:r>
              <w:rPr>
                <w:rFonts w:hint="eastAsia" w:ascii="仿宋" w:hAnsi="仿宋" w:eastAsia="仿宋" w:cs="仿宋"/>
                <w:szCs w:val="21"/>
              </w:rPr>
              <w:t>。帮助</w:t>
            </w:r>
            <w:r>
              <w:rPr>
                <w:rFonts w:ascii="仿宋" w:hAnsi="仿宋" w:eastAsia="仿宋" w:cs="仿宋"/>
                <w:szCs w:val="21"/>
              </w:rPr>
              <w:t>企业减少</w:t>
            </w:r>
            <w:r>
              <w:rPr>
                <w:rFonts w:hint="eastAsia" w:ascii="仿宋" w:hAnsi="仿宋" w:eastAsia="仿宋" w:cs="仿宋"/>
                <w:szCs w:val="21"/>
              </w:rPr>
              <w:t>新品</w:t>
            </w:r>
            <w:r>
              <w:rPr>
                <w:rFonts w:ascii="仿宋" w:hAnsi="仿宋" w:eastAsia="仿宋" w:cs="仿宋"/>
                <w:szCs w:val="21"/>
              </w:rPr>
              <w:t>购置</w:t>
            </w:r>
            <w:r>
              <w:rPr>
                <w:rFonts w:hint="eastAsia" w:ascii="仿宋" w:hAnsi="仿宋" w:eastAsia="仿宋" w:cs="仿宋"/>
                <w:szCs w:val="21"/>
              </w:rPr>
              <w:t>费用，</w:t>
            </w:r>
            <w:r>
              <w:rPr>
                <w:rFonts w:ascii="仿宋" w:hAnsi="仿宋" w:eastAsia="仿宋" w:cs="仿宋"/>
                <w:szCs w:val="21"/>
              </w:rPr>
              <w:t>缩短</w:t>
            </w:r>
            <w:r>
              <w:rPr>
                <w:rFonts w:hint="eastAsia" w:ascii="仿宋" w:hAnsi="仿宋" w:eastAsia="仿宋" w:cs="仿宋"/>
                <w:szCs w:val="21"/>
              </w:rPr>
              <w:t>维修停工造成的</w:t>
            </w:r>
            <w:r>
              <w:rPr>
                <w:rFonts w:ascii="仿宋" w:hAnsi="仿宋" w:eastAsia="仿宋" w:cs="仿宋"/>
                <w:szCs w:val="21"/>
              </w:rPr>
              <w:t>经济损失。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1.前期初步完成对市场需求、技术成熟度及项目可行性的调研，对市场及技术进行系统了解和分析；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2.项目启动并完成设备选型。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ind w:firstLine="440" w:firstLineChars="200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合作团队：中石化建议设计院、中科院合肥通用所、中国阀门工业协会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研发石油管道耐热耐腐专用阀门3D打印技术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联合开发   □委托研发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9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9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                               □否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36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1F"/>
    <w:rsid w:val="00007177"/>
    <w:rsid w:val="000076AD"/>
    <w:rsid w:val="00020DC3"/>
    <w:rsid w:val="00032B86"/>
    <w:rsid w:val="00033EF3"/>
    <w:rsid w:val="000365E4"/>
    <w:rsid w:val="000434AE"/>
    <w:rsid w:val="00065762"/>
    <w:rsid w:val="000712CF"/>
    <w:rsid w:val="000724ED"/>
    <w:rsid w:val="00093FB4"/>
    <w:rsid w:val="000A1F5F"/>
    <w:rsid w:val="000A2DE6"/>
    <w:rsid w:val="000A5865"/>
    <w:rsid w:val="000C1023"/>
    <w:rsid w:val="000C1607"/>
    <w:rsid w:val="000C7889"/>
    <w:rsid w:val="000E2776"/>
    <w:rsid w:val="000E3641"/>
    <w:rsid w:val="000E4384"/>
    <w:rsid w:val="000E7190"/>
    <w:rsid w:val="000E7F1C"/>
    <w:rsid w:val="000F6866"/>
    <w:rsid w:val="00101EC8"/>
    <w:rsid w:val="00117C10"/>
    <w:rsid w:val="001220F1"/>
    <w:rsid w:val="00126E5C"/>
    <w:rsid w:val="001439B9"/>
    <w:rsid w:val="00157785"/>
    <w:rsid w:val="00163BF8"/>
    <w:rsid w:val="001725BB"/>
    <w:rsid w:val="001A1992"/>
    <w:rsid w:val="001B0C9D"/>
    <w:rsid w:val="001B3E48"/>
    <w:rsid w:val="001B68F6"/>
    <w:rsid w:val="001C04F0"/>
    <w:rsid w:val="001C06A0"/>
    <w:rsid w:val="001C3E61"/>
    <w:rsid w:val="001C422C"/>
    <w:rsid w:val="001D01EE"/>
    <w:rsid w:val="001F3580"/>
    <w:rsid w:val="001F565C"/>
    <w:rsid w:val="0020614F"/>
    <w:rsid w:val="0020648F"/>
    <w:rsid w:val="00212A48"/>
    <w:rsid w:val="002142F7"/>
    <w:rsid w:val="00222888"/>
    <w:rsid w:val="00234318"/>
    <w:rsid w:val="00235F6F"/>
    <w:rsid w:val="00242092"/>
    <w:rsid w:val="0024393B"/>
    <w:rsid w:val="00245AB7"/>
    <w:rsid w:val="00256A7B"/>
    <w:rsid w:val="00260D4A"/>
    <w:rsid w:val="0026152A"/>
    <w:rsid w:val="00261FEB"/>
    <w:rsid w:val="00265189"/>
    <w:rsid w:val="00275103"/>
    <w:rsid w:val="002A1002"/>
    <w:rsid w:val="002B0D41"/>
    <w:rsid w:val="002B5533"/>
    <w:rsid w:val="002C017C"/>
    <w:rsid w:val="002D4FDD"/>
    <w:rsid w:val="002F0196"/>
    <w:rsid w:val="002F352A"/>
    <w:rsid w:val="002F392A"/>
    <w:rsid w:val="002F6A40"/>
    <w:rsid w:val="002F6A49"/>
    <w:rsid w:val="00301C58"/>
    <w:rsid w:val="00303345"/>
    <w:rsid w:val="0030538C"/>
    <w:rsid w:val="003215B8"/>
    <w:rsid w:val="00323B43"/>
    <w:rsid w:val="00355ADA"/>
    <w:rsid w:val="003630DC"/>
    <w:rsid w:val="00365291"/>
    <w:rsid w:val="0036632C"/>
    <w:rsid w:val="00367AA2"/>
    <w:rsid w:val="00381710"/>
    <w:rsid w:val="003A2050"/>
    <w:rsid w:val="003B1496"/>
    <w:rsid w:val="003C6F4F"/>
    <w:rsid w:val="003D37D8"/>
    <w:rsid w:val="003D5801"/>
    <w:rsid w:val="003E78F3"/>
    <w:rsid w:val="003F065A"/>
    <w:rsid w:val="003F237D"/>
    <w:rsid w:val="00400A39"/>
    <w:rsid w:val="00412F59"/>
    <w:rsid w:val="00414962"/>
    <w:rsid w:val="00415A86"/>
    <w:rsid w:val="00415AA0"/>
    <w:rsid w:val="00417648"/>
    <w:rsid w:val="00422363"/>
    <w:rsid w:val="00425183"/>
    <w:rsid w:val="00426133"/>
    <w:rsid w:val="004358AB"/>
    <w:rsid w:val="00440FE5"/>
    <w:rsid w:val="004439BE"/>
    <w:rsid w:val="00452D7D"/>
    <w:rsid w:val="00453380"/>
    <w:rsid w:val="004612DB"/>
    <w:rsid w:val="0046562D"/>
    <w:rsid w:val="00472A41"/>
    <w:rsid w:val="0047480F"/>
    <w:rsid w:val="004827D0"/>
    <w:rsid w:val="004862AF"/>
    <w:rsid w:val="0048733C"/>
    <w:rsid w:val="00495132"/>
    <w:rsid w:val="00495DEF"/>
    <w:rsid w:val="0049628C"/>
    <w:rsid w:val="004A0DD5"/>
    <w:rsid w:val="004A4BD6"/>
    <w:rsid w:val="004A5F8E"/>
    <w:rsid w:val="004A60DD"/>
    <w:rsid w:val="004B16ED"/>
    <w:rsid w:val="004C669E"/>
    <w:rsid w:val="004C7154"/>
    <w:rsid w:val="004D2506"/>
    <w:rsid w:val="004E5491"/>
    <w:rsid w:val="004F5673"/>
    <w:rsid w:val="00502272"/>
    <w:rsid w:val="005126DE"/>
    <w:rsid w:val="00516A3F"/>
    <w:rsid w:val="00520BD2"/>
    <w:rsid w:val="00522630"/>
    <w:rsid w:val="00523DB4"/>
    <w:rsid w:val="00533633"/>
    <w:rsid w:val="00554458"/>
    <w:rsid w:val="005553D7"/>
    <w:rsid w:val="00563E98"/>
    <w:rsid w:val="0056448F"/>
    <w:rsid w:val="00570977"/>
    <w:rsid w:val="00586D7E"/>
    <w:rsid w:val="005930FF"/>
    <w:rsid w:val="005A05BD"/>
    <w:rsid w:val="005A24D2"/>
    <w:rsid w:val="005B57B7"/>
    <w:rsid w:val="005C26D5"/>
    <w:rsid w:val="005C2FAE"/>
    <w:rsid w:val="005C30A4"/>
    <w:rsid w:val="005C5944"/>
    <w:rsid w:val="005D29AC"/>
    <w:rsid w:val="005E2FAB"/>
    <w:rsid w:val="005F03A6"/>
    <w:rsid w:val="005F0D29"/>
    <w:rsid w:val="005F2B82"/>
    <w:rsid w:val="0061368C"/>
    <w:rsid w:val="006157BF"/>
    <w:rsid w:val="00632132"/>
    <w:rsid w:val="00641B15"/>
    <w:rsid w:val="00645F86"/>
    <w:rsid w:val="00655626"/>
    <w:rsid w:val="00662B55"/>
    <w:rsid w:val="00662BED"/>
    <w:rsid w:val="00666D31"/>
    <w:rsid w:val="006716D3"/>
    <w:rsid w:val="00672688"/>
    <w:rsid w:val="00674C53"/>
    <w:rsid w:val="006845B2"/>
    <w:rsid w:val="006A4808"/>
    <w:rsid w:val="006B07F2"/>
    <w:rsid w:val="006B45A7"/>
    <w:rsid w:val="006B6AA2"/>
    <w:rsid w:val="006D5EC1"/>
    <w:rsid w:val="006D6105"/>
    <w:rsid w:val="006E0015"/>
    <w:rsid w:val="006E4662"/>
    <w:rsid w:val="006F437F"/>
    <w:rsid w:val="0070114D"/>
    <w:rsid w:val="00703B2E"/>
    <w:rsid w:val="00714E1F"/>
    <w:rsid w:val="00717638"/>
    <w:rsid w:val="00722623"/>
    <w:rsid w:val="00727B9E"/>
    <w:rsid w:val="00740CE0"/>
    <w:rsid w:val="007457A1"/>
    <w:rsid w:val="00747D61"/>
    <w:rsid w:val="00757376"/>
    <w:rsid w:val="00772D19"/>
    <w:rsid w:val="007733AD"/>
    <w:rsid w:val="00780A66"/>
    <w:rsid w:val="00783F4C"/>
    <w:rsid w:val="0078509C"/>
    <w:rsid w:val="00796E61"/>
    <w:rsid w:val="007A6839"/>
    <w:rsid w:val="007A7A92"/>
    <w:rsid w:val="007C23AD"/>
    <w:rsid w:val="007E7138"/>
    <w:rsid w:val="00805BE7"/>
    <w:rsid w:val="008116EF"/>
    <w:rsid w:val="00822135"/>
    <w:rsid w:val="00823FFD"/>
    <w:rsid w:val="00826153"/>
    <w:rsid w:val="00841137"/>
    <w:rsid w:val="008544C7"/>
    <w:rsid w:val="008607EF"/>
    <w:rsid w:val="00861DB0"/>
    <w:rsid w:val="008628BA"/>
    <w:rsid w:val="00864961"/>
    <w:rsid w:val="008677BF"/>
    <w:rsid w:val="0088409E"/>
    <w:rsid w:val="00886F2C"/>
    <w:rsid w:val="00894B07"/>
    <w:rsid w:val="008A5CEF"/>
    <w:rsid w:val="008B5B59"/>
    <w:rsid w:val="008B7726"/>
    <w:rsid w:val="008C0FA6"/>
    <w:rsid w:val="008C5D3F"/>
    <w:rsid w:val="008C6682"/>
    <w:rsid w:val="008E09E3"/>
    <w:rsid w:val="008E6CCC"/>
    <w:rsid w:val="008F11E9"/>
    <w:rsid w:val="008F440F"/>
    <w:rsid w:val="00907E7C"/>
    <w:rsid w:val="0092152C"/>
    <w:rsid w:val="00921B7C"/>
    <w:rsid w:val="00931778"/>
    <w:rsid w:val="00933EDF"/>
    <w:rsid w:val="00935BD1"/>
    <w:rsid w:val="00947F8B"/>
    <w:rsid w:val="00957BCF"/>
    <w:rsid w:val="00960E82"/>
    <w:rsid w:val="00961296"/>
    <w:rsid w:val="00962831"/>
    <w:rsid w:val="00967EC6"/>
    <w:rsid w:val="00971BAC"/>
    <w:rsid w:val="0098763E"/>
    <w:rsid w:val="009A7EDD"/>
    <w:rsid w:val="009B2FFE"/>
    <w:rsid w:val="009B6A53"/>
    <w:rsid w:val="009B7C4D"/>
    <w:rsid w:val="009D3CCB"/>
    <w:rsid w:val="009F1D3C"/>
    <w:rsid w:val="00A028BA"/>
    <w:rsid w:val="00A058BE"/>
    <w:rsid w:val="00A11976"/>
    <w:rsid w:val="00A12B96"/>
    <w:rsid w:val="00A33268"/>
    <w:rsid w:val="00A3327A"/>
    <w:rsid w:val="00A37A58"/>
    <w:rsid w:val="00A37C63"/>
    <w:rsid w:val="00A4686D"/>
    <w:rsid w:val="00A57566"/>
    <w:rsid w:val="00A64ED3"/>
    <w:rsid w:val="00A74A19"/>
    <w:rsid w:val="00A74F20"/>
    <w:rsid w:val="00A84D1F"/>
    <w:rsid w:val="00A937FE"/>
    <w:rsid w:val="00A94E76"/>
    <w:rsid w:val="00A954EE"/>
    <w:rsid w:val="00AB1568"/>
    <w:rsid w:val="00AB3D1E"/>
    <w:rsid w:val="00AB3EA5"/>
    <w:rsid w:val="00AB5ECE"/>
    <w:rsid w:val="00AB76E6"/>
    <w:rsid w:val="00AC35AF"/>
    <w:rsid w:val="00AC54F5"/>
    <w:rsid w:val="00AD717B"/>
    <w:rsid w:val="00AE61BE"/>
    <w:rsid w:val="00AE692D"/>
    <w:rsid w:val="00AF4222"/>
    <w:rsid w:val="00B10E41"/>
    <w:rsid w:val="00B152E2"/>
    <w:rsid w:val="00B175CB"/>
    <w:rsid w:val="00B176DB"/>
    <w:rsid w:val="00B276D9"/>
    <w:rsid w:val="00B325E9"/>
    <w:rsid w:val="00B43B30"/>
    <w:rsid w:val="00B46295"/>
    <w:rsid w:val="00B54A28"/>
    <w:rsid w:val="00B65260"/>
    <w:rsid w:val="00B65F4D"/>
    <w:rsid w:val="00BA11F2"/>
    <w:rsid w:val="00BA764E"/>
    <w:rsid w:val="00BB7CBF"/>
    <w:rsid w:val="00BD52F5"/>
    <w:rsid w:val="00BD6E7A"/>
    <w:rsid w:val="00BE40E8"/>
    <w:rsid w:val="00BE50B0"/>
    <w:rsid w:val="00BE696E"/>
    <w:rsid w:val="00BF5FAF"/>
    <w:rsid w:val="00C101D6"/>
    <w:rsid w:val="00C11A07"/>
    <w:rsid w:val="00C2247E"/>
    <w:rsid w:val="00C23783"/>
    <w:rsid w:val="00C24EE3"/>
    <w:rsid w:val="00C3144E"/>
    <w:rsid w:val="00C329C6"/>
    <w:rsid w:val="00C40912"/>
    <w:rsid w:val="00C4515F"/>
    <w:rsid w:val="00C51A24"/>
    <w:rsid w:val="00C57A3F"/>
    <w:rsid w:val="00C73A72"/>
    <w:rsid w:val="00C77A4C"/>
    <w:rsid w:val="00C77A82"/>
    <w:rsid w:val="00C840DD"/>
    <w:rsid w:val="00C844AD"/>
    <w:rsid w:val="00C844CE"/>
    <w:rsid w:val="00C87CC4"/>
    <w:rsid w:val="00C913B1"/>
    <w:rsid w:val="00C9306C"/>
    <w:rsid w:val="00C96497"/>
    <w:rsid w:val="00CB2279"/>
    <w:rsid w:val="00CB4DC7"/>
    <w:rsid w:val="00CC7D8A"/>
    <w:rsid w:val="00CD4584"/>
    <w:rsid w:val="00CD60E6"/>
    <w:rsid w:val="00CD771C"/>
    <w:rsid w:val="00CE0509"/>
    <w:rsid w:val="00CE1217"/>
    <w:rsid w:val="00CF0FB4"/>
    <w:rsid w:val="00D156DA"/>
    <w:rsid w:val="00D257C5"/>
    <w:rsid w:val="00D31D50"/>
    <w:rsid w:val="00D33A70"/>
    <w:rsid w:val="00D4163B"/>
    <w:rsid w:val="00D45482"/>
    <w:rsid w:val="00D52B67"/>
    <w:rsid w:val="00D71993"/>
    <w:rsid w:val="00D747A1"/>
    <w:rsid w:val="00D80453"/>
    <w:rsid w:val="00D85C4D"/>
    <w:rsid w:val="00DB0E84"/>
    <w:rsid w:val="00DC327D"/>
    <w:rsid w:val="00DD7E46"/>
    <w:rsid w:val="00DF29A1"/>
    <w:rsid w:val="00E03BEA"/>
    <w:rsid w:val="00E05B88"/>
    <w:rsid w:val="00E07A75"/>
    <w:rsid w:val="00E1088A"/>
    <w:rsid w:val="00E12B09"/>
    <w:rsid w:val="00E15D41"/>
    <w:rsid w:val="00E161FA"/>
    <w:rsid w:val="00E25324"/>
    <w:rsid w:val="00E3201E"/>
    <w:rsid w:val="00E379D7"/>
    <w:rsid w:val="00E65F02"/>
    <w:rsid w:val="00E72B82"/>
    <w:rsid w:val="00E90D76"/>
    <w:rsid w:val="00E975AA"/>
    <w:rsid w:val="00EA24D2"/>
    <w:rsid w:val="00EA44BF"/>
    <w:rsid w:val="00EA5921"/>
    <w:rsid w:val="00EB0BE4"/>
    <w:rsid w:val="00EC0551"/>
    <w:rsid w:val="00ED38A8"/>
    <w:rsid w:val="00ED7FB4"/>
    <w:rsid w:val="00EF157D"/>
    <w:rsid w:val="00F14377"/>
    <w:rsid w:val="00F24E96"/>
    <w:rsid w:val="00F31FC6"/>
    <w:rsid w:val="00F35117"/>
    <w:rsid w:val="00F37177"/>
    <w:rsid w:val="00F42514"/>
    <w:rsid w:val="00F47384"/>
    <w:rsid w:val="00F72192"/>
    <w:rsid w:val="00F73881"/>
    <w:rsid w:val="00F73A9E"/>
    <w:rsid w:val="00F773A6"/>
    <w:rsid w:val="00F85498"/>
    <w:rsid w:val="00F94041"/>
    <w:rsid w:val="00F9655A"/>
    <w:rsid w:val="00FB39D7"/>
    <w:rsid w:val="00FB6DE8"/>
    <w:rsid w:val="00FD0364"/>
    <w:rsid w:val="00FD1B9D"/>
    <w:rsid w:val="00FD305D"/>
    <w:rsid w:val="00FD3821"/>
    <w:rsid w:val="00FD4D9D"/>
    <w:rsid w:val="00FE1DBD"/>
    <w:rsid w:val="00FE3246"/>
    <w:rsid w:val="00FE3AF9"/>
    <w:rsid w:val="00FE5426"/>
    <w:rsid w:val="00FF03E3"/>
    <w:rsid w:val="57CE4211"/>
    <w:rsid w:val="7BDE2F0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uiPriority w:val="0"/>
    <w:pPr>
      <w:widowControl w:val="0"/>
      <w:jc w:val="both"/>
    </w:pPr>
    <w:rPr>
      <w:rFonts w:ascii="Times New Roman" w:hAnsi="Times New Roman" w:eastAsia="宋体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paragraph" w:customStyle="1" w:styleId="10">
    <w:name w:val="修订"/>
    <w:semiHidden/>
    <w:uiPriority w:val="99"/>
    <w:rPr>
      <w:rFonts w:ascii="Tahoma" w:hAnsi="Tahoma"/>
      <w:sz w:val="22"/>
      <w:szCs w:val="22"/>
      <w:lang w:val="en-US" w:eastAsia="zh-CN" w:bidi="ar-SA"/>
    </w:rPr>
  </w:style>
  <w:style w:type="paragraph" w:customStyle="1" w:styleId="11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character" w:customStyle="1" w:styleId="12">
    <w:name w:val=" Char Char2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 Char Char1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 Char Char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2018-07-19T07:51:00Z</dcterms:created>
  <dc:creator>Administrator</dc:creator>
  <cp:lastModifiedBy>善解人意</cp:lastModifiedBy>
  <cp:lastPrinted>2017-03-02T07:15:00Z</cp:lastPrinted>
  <dcterms:modified xsi:type="dcterms:W3CDTF">2018-08-14T06:54:15Z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