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ascii="方正小标宋简体" w:hAnsi="方正小标宋简体"/>
        </w:rPr>
        <w:t>技术创新需求调查</w:t>
      </w:r>
      <w:r>
        <w:rPr>
          <w:rFonts w:hint="eastAsia" w:ascii="宋体" w:hAnsi="宋体" w:eastAsia="宋体" w:cs="宋体"/>
        </w:rPr>
        <w:t>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中意恒信扬州科技股份有限公司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13320" w:type="dxa"/>
              <w:tblInd w:w="1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3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3320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p>
                  <w:pPr>
                    <w:ind w:firstLine="0" w:firstLineChars="0"/>
                    <w:jc w:val="both"/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4"/>
                    </w:rPr>
                    <w:t>913210810710205787</w:t>
                  </w:r>
                </w:p>
              </w:tc>
            </w:tr>
          </w:tbl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唐晓燕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18921926158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轻工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小规模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模型算法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R技术研发（关键、核心技术）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£技术改造（设备、研发生产条件）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模型算法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（包括主要技术、条件、成熟度、成本等指标）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 模型算法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果说大数据是原材料，云计算中心是设备，那么算法便是原材料加工工艺，人工智能服务则是加工生产出来的产品。经过多年的技术发展，机器学习日趋成熟，发展出了诸如随机森林、人工神经网络（ANN）、主成分分析（PCA）、支持向量机（SVM）、线性判别式分析（LDA）、隐马尔可夫（HMM）等许多重要的学习算法。同时，该领域已有许多开源的项目、框架、系统、库和工具包，它们大多基于当今最流行的语言和平台，易于学习、推广和扩展。而且，运营商早在十多年前就开始采用数据挖掘支撑业务运营，如今已积累了一定的模型算法技术和人才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司已在扬州成立了研发小组，不断想引进人才，现有研发人员12人。公司加大研发资金投入，增加研发中需要的研发设备，确保项目的顺利进行，每年的研发经费占销售额的6%。现有自动化生产线5条，智能激光切等设备8台。今年公司将增加智能喷塑流水线、酸洗磷化流水线等生产设备，投资总额在200万元。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£技术转让    □技术入股   R联合开发   R委托研发 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□委托团队、专家长期技术服务    R共建新研发、生产实体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□技术转移  □研发费用加计扣除  £知识产权  □科技金融 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R是                               □否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£部分公开(说明）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R是                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R是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R否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法人代表：苏宗伟       2018年8月5日</w:t>
            </w:r>
          </w:p>
        </w:tc>
      </w:tr>
    </w:tbl>
    <w:p>
      <w:pPr>
        <w:ind w:firstLine="0" w:firstLineChars="0"/>
        <w:jc w:val="both"/>
        <w:rPr>
          <w:b/>
          <w:bCs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922"/>
    <w:rsid w:val="0033025D"/>
    <w:rsid w:val="00B01922"/>
    <w:rsid w:val="09DC4CD3"/>
    <w:rsid w:val="0CFD199E"/>
    <w:rsid w:val="6D4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99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="Times New Roman"/>
      <w:b w:val="0"/>
      <w:bCs w:val="0"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6">
    <w:name w:val="标题 1 Char"/>
    <w:basedOn w:val="4"/>
    <w:link w:val="2"/>
    <w:qFormat/>
    <w:uiPriority w:val="99"/>
    <w:rPr>
      <w:rFonts w:ascii="Times New Roman" w:hAnsi="Times New Roman" w:eastAsia="方正小标宋简体" w:cs="Times New Roman"/>
      <w:kern w:val="44"/>
      <w:sz w:val="44"/>
      <w:szCs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8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2018-08-09T09:55:00Z</dcterms:created>
  <dc:creator>jugufunds</dc:creator>
  <cp:lastModifiedBy>张明星</cp:lastModifiedBy>
  <dcterms:modified xsi:type="dcterms:W3CDTF">2018-08-14T01:19:01Z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