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770" w:rsidRDefault="009D156C" w:rsidP="00A2492E">
      <w:pPr>
        <w:jc w:val="center"/>
        <w:rPr>
          <w:rFonts w:ascii="黑体" w:eastAsia="黑体" w:hAnsi="黑体"/>
          <w:sz w:val="36"/>
          <w:szCs w:val="36"/>
        </w:rPr>
      </w:pPr>
      <w:r>
        <w:rPr>
          <w:rFonts w:ascii="黑体" w:eastAsia="黑体" w:hAnsi="黑体" w:hint="eastAsia"/>
          <w:sz w:val="36"/>
          <w:szCs w:val="36"/>
        </w:rPr>
        <w:t>技术创新需求调查表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1060"/>
        <w:gridCol w:w="155"/>
        <w:gridCol w:w="284"/>
        <w:gridCol w:w="1454"/>
        <w:gridCol w:w="1158"/>
        <w:gridCol w:w="864"/>
        <w:gridCol w:w="600"/>
        <w:gridCol w:w="599"/>
        <w:gridCol w:w="600"/>
        <w:gridCol w:w="1635"/>
      </w:tblGrid>
      <w:tr w:rsidR="005B6770" w:rsidRPr="000970B8" w:rsidTr="00661304">
        <w:tc>
          <w:tcPr>
            <w:tcW w:w="9039" w:type="dxa"/>
            <w:gridSpan w:val="11"/>
          </w:tcPr>
          <w:p w:rsidR="005B6770" w:rsidRDefault="005B6770" w:rsidP="00E7188B">
            <w:pPr>
              <w:jc w:val="center"/>
              <w:rPr>
                <w:rFonts w:ascii="仿宋_GB2312" w:eastAsia="仿宋_GB2312" w:hAnsi="宋体" w:cs="宋体"/>
                <w:sz w:val="24"/>
                <w:u w:val="single"/>
              </w:rPr>
            </w:pPr>
            <w:r>
              <w:rPr>
                <w:rFonts w:ascii="仿宋_GB2312" w:eastAsia="仿宋_GB2312" w:hAnsi="宋体" w:cs="宋体" w:hint="eastAsia"/>
                <w:b/>
                <w:bCs/>
                <w:sz w:val="24"/>
              </w:rPr>
              <w:t>企业信息</w:t>
            </w:r>
          </w:p>
        </w:tc>
      </w:tr>
      <w:tr w:rsidR="005B6770" w:rsidRPr="000970B8" w:rsidTr="00661304">
        <w:trPr>
          <w:trHeight w:val="342"/>
        </w:trPr>
        <w:tc>
          <w:tcPr>
            <w:tcW w:w="2129" w:type="dxa"/>
            <w:gridSpan w:val="4"/>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企业名称</w:t>
            </w:r>
          </w:p>
        </w:tc>
        <w:tc>
          <w:tcPr>
            <w:tcW w:w="3476" w:type="dxa"/>
            <w:gridSpan w:val="3"/>
            <w:tcBorders>
              <w:left w:val="nil"/>
            </w:tcBorders>
            <w:vAlign w:val="center"/>
          </w:tcPr>
          <w:p w:rsidR="005B6770" w:rsidRPr="000970B8" w:rsidRDefault="006D4FAF" w:rsidP="00E7188B">
            <w:pPr>
              <w:rPr>
                <w:rFonts w:ascii="仿宋_GB2312" w:eastAsia="仿宋_GB2312"/>
                <w:kern w:val="0"/>
                <w:sz w:val="24"/>
              </w:rPr>
            </w:pPr>
            <w:r>
              <w:rPr>
                <w:rFonts w:ascii="仿宋_GB2312" w:eastAsia="仿宋_GB2312" w:hint="eastAsia"/>
                <w:kern w:val="0"/>
                <w:sz w:val="24"/>
              </w:rPr>
              <w:t>第三届中国创新挑战赛（上海）组委会</w:t>
            </w:r>
          </w:p>
        </w:tc>
        <w:tc>
          <w:tcPr>
            <w:tcW w:w="1199" w:type="dxa"/>
            <w:gridSpan w:val="2"/>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机构代码</w:t>
            </w:r>
          </w:p>
        </w:tc>
        <w:tc>
          <w:tcPr>
            <w:tcW w:w="2235" w:type="dxa"/>
            <w:gridSpan w:val="2"/>
            <w:tcBorders>
              <w:left w:val="nil"/>
            </w:tcBorders>
            <w:vAlign w:val="center"/>
          </w:tcPr>
          <w:p w:rsidR="005B6770" w:rsidRPr="000970B8" w:rsidRDefault="005B6770" w:rsidP="00E7188B">
            <w:pPr>
              <w:jc w:val="center"/>
              <w:rPr>
                <w:rFonts w:ascii="仿宋_GB2312" w:eastAsia="仿宋_GB2312"/>
                <w:kern w:val="0"/>
                <w:sz w:val="24"/>
              </w:rPr>
            </w:pPr>
          </w:p>
        </w:tc>
      </w:tr>
      <w:tr w:rsidR="00661304" w:rsidRPr="000970B8" w:rsidTr="00661304">
        <w:tc>
          <w:tcPr>
            <w:tcW w:w="2129" w:type="dxa"/>
            <w:gridSpan w:val="4"/>
            <w:vAlign w:val="center"/>
          </w:tcPr>
          <w:p w:rsidR="00661304" w:rsidRPr="000970B8" w:rsidRDefault="00661304" w:rsidP="00661304">
            <w:pPr>
              <w:jc w:val="center"/>
              <w:rPr>
                <w:rFonts w:ascii="仿宋_GB2312" w:eastAsia="仿宋_GB2312"/>
                <w:kern w:val="0"/>
                <w:sz w:val="24"/>
              </w:rPr>
            </w:pPr>
            <w:bookmarkStart w:id="0" w:name="_GoBack" w:colFirst="2" w:colLast="5"/>
            <w:r w:rsidRPr="000970B8">
              <w:rPr>
                <w:rFonts w:ascii="仿宋_GB2312" w:eastAsia="仿宋_GB2312" w:hint="eastAsia"/>
                <w:kern w:val="0"/>
                <w:sz w:val="24"/>
              </w:rPr>
              <w:t>区</w:t>
            </w:r>
            <w:r w:rsidRPr="000970B8">
              <w:rPr>
                <w:rFonts w:ascii="仿宋_GB2312" w:eastAsia="仿宋_GB2312"/>
                <w:kern w:val="0"/>
                <w:sz w:val="24"/>
              </w:rPr>
              <w:t xml:space="preserve">    </w:t>
            </w:r>
            <w:r w:rsidRPr="000970B8">
              <w:rPr>
                <w:rFonts w:ascii="仿宋_GB2312" w:eastAsia="仿宋_GB2312" w:hint="eastAsia"/>
                <w:kern w:val="0"/>
                <w:sz w:val="24"/>
              </w:rPr>
              <w:t>域</w:t>
            </w:r>
          </w:p>
        </w:tc>
        <w:tc>
          <w:tcPr>
            <w:tcW w:w="1454" w:type="dxa"/>
            <w:tcBorders>
              <w:left w:val="nil"/>
            </w:tcBorders>
            <w:vAlign w:val="center"/>
          </w:tcPr>
          <w:p w:rsidR="00661304" w:rsidRPr="000970B8" w:rsidRDefault="00661304" w:rsidP="00661304">
            <w:pPr>
              <w:jc w:val="center"/>
              <w:rPr>
                <w:rFonts w:ascii="仿宋_GB2312" w:eastAsia="仿宋_GB2312"/>
                <w:kern w:val="0"/>
                <w:sz w:val="24"/>
              </w:rPr>
            </w:pPr>
          </w:p>
        </w:tc>
        <w:tc>
          <w:tcPr>
            <w:tcW w:w="1158" w:type="dxa"/>
            <w:tcBorders>
              <w:left w:val="nil"/>
            </w:tcBorders>
          </w:tcPr>
          <w:p w:rsidR="00661304" w:rsidRPr="00E2105B" w:rsidRDefault="00661304" w:rsidP="00661304">
            <w:pPr>
              <w:jc w:val="center"/>
              <w:rPr>
                <w:rFonts w:ascii="仿宋_GB2312" w:eastAsia="仿宋_GB2312" w:hint="eastAsia"/>
                <w:kern w:val="0"/>
                <w:sz w:val="24"/>
              </w:rPr>
            </w:pPr>
            <w:r w:rsidRPr="00E2105B">
              <w:rPr>
                <w:rFonts w:ascii="仿宋_GB2312" w:eastAsia="仿宋_GB2312" w:hint="eastAsia"/>
                <w:kern w:val="0"/>
                <w:sz w:val="24"/>
              </w:rPr>
              <w:t>联系人</w:t>
            </w:r>
          </w:p>
        </w:tc>
        <w:tc>
          <w:tcPr>
            <w:tcW w:w="1464" w:type="dxa"/>
            <w:gridSpan w:val="2"/>
            <w:tcBorders>
              <w:left w:val="nil"/>
            </w:tcBorders>
          </w:tcPr>
          <w:p w:rsidR="00661304" w:rsidRPr="00E2105B" w:rsidRDefault="00661304" w:rsidP="00661304">
            <w:pPr>
              <w:jc w:val="center"/>
              <w:rPr>
                <w:rFonts w:ascii="仿宋_GB2312" w:eastAsia="仿宋_GB2312" w:hint="eastAsia"/>
                <w:kern w:val="0"/>
                <w:sz w:val="24"/>
              </w:rPr>
            </w:pPr>
            <w:r w:rsidRPr="00E2105B">
              <w:rPr>
                <w:rFonts w:ascii="仿宋_GB2312" w:eastAsia="仿宋_GB2312" w:hint="eastAsia"/>
                <w:kern w:val="0"/>
                <w:sz w:val="24"/>
              </w:rPr>
              <w:t>唐旭东</w:t>
            </w:r>
          </w:p>
        </w:tc>
        <w:tc>
          <w:tcPr>
            <w:tcW w:w="1199" w:type="dxa"/>
            <w:gridSpan w:val="2"/>
          </w:tcPr>
          <w:p w:rsidR="00661304" w:rsidRPr="00E2105B" w:rsidRDefault="00661304" w:rsidP="00661304">
            <w:pPr>
              <w:jc w:val="center"/>
              <w:rPr>
                <w:rFonts w:ascii="仿宋_GB2312" w:eastAsia="仿宋_GB2312" w:hint="eastAsia"/>
                <w:kern w:val="0"/>
                <w:sz w:val="24"/>
              </w:rPr>
            </w:pPr>
            <w:r w:rsidRPr="00E2105B">
              <w:rPr>
                <w:rFonts w:ascii="仿宋_GB2312" w:eastAsia="仿宋_GB2312" w:hint="eastAsia"/>
                <w:kern w:val="0"/>
                <w:sz w:val="24"/>
              </w:rPr>
              <w:t>电话</w:t>
            </w:r>
          </w:p>
        </w:tc>
        <w:tc>
          <w:tcPr>
            <w:tcW w:w="1635" w:type="dxa"/>
            <w:tcBorders>
              <w:left w:val="nil"/>
            </w:tcBorders>
          </w:tcPr>
          <w:p w:rsidR="00661304" w:rsidRPr="00E2105B" w:rsidRDefault="00661304" w:rsidP="00661304">
            <w:pPr>
              <w:jc w:val="center"/>
              <w:rPr>
                <w:rFonts w:ascii="仿宋_GB2312" w:eastAsia="仿宋_GB2312"/>
                <w:kern w:val="0"/>
                <w:sz w:val="24"/>
              </w:rPr>
            </w:pPr>
            <w:r w:rsidRPr="00E2105B">
              <w:rPr>
                <w:rFonts w:ascii="仿宋_GB2312" w:eastAsia="仿宋_GB2312" w:hint="eastAsia"/>
                <w:kern w:val="0"/>
                <w:sz w:val="24"/>
              </w:rPr>
              <w:t>13917662089</w:t>
            </w:r>
          </w:p>
        </w:tc>
      </w:tr>
      <w:bookmarkEnd w:id="0"/>
      <w:tr w:rsidR="005B6770" w:rsidRPr="000970B8" w:rsidTr="00661304">
        <w:tc>
          <w:tcPr>
            <w:tcW w:w="2129" w:type="dxa"/>
            <w:gridSpan w:val="4"/>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行业领域</w:t>
            </w:r>
          </w:p>
        </w:tc>
        <w:tc>
          <w:tcPr>
            <w:tcW w:w="3476" w:type="dxa"/>
            <w:gridSpan w:val="3"/>
            <w:tcBorders>
              <w:left w:val="nil"/>
            </w:tcBorders>
            <w:vAlign w:val="center"/>
          </w:tcPr>
          <w:p w:rsidR="005B6770" w:rsidRPr="000F5196" w:rsidRDefault="005B6770" w:rsidP="000F5196">
            <w:pPr>
              <w:widowControl/>
              <w:jc w:val="center"/>
              <w:rPr>
                <w:rFonts w:ascii="宋体" w:hAnsi="宋体" w:cs="宋体"/>
                <w:kern w:val="0"/>
                <w:sz w:val="24"/>
                <w:szCs w:val="24"/>
              </w:rPr>
            </w:pPr>
          </w:p>
        </w:tc>
        <w:tc>
          <w:tcPr>
            <w:tcW w:w="1199" w:type="dxa"/>
            <w:gridSpan w:val="2"/>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产业领域</w:t>
            </w:r>
          </w:p>
        </w:tc>
        <w:tc>
          <w:tcPr>
            <w:tcW w:w="2235" w:type="dxa"/>
            <w:gridSpan w:val="2"/>
            <w:tcBorders>
              <w:left w:val="nil"/>
            </w:tcBorders>
            <w:vAlign w:val="center"/>
          </w:tcPr>
          <w:p w:rsidR="005B6770" w:rsidRPr="000970B8" w:rsidRDefault="005B6770" w:rsidP="00E7188B">
            <w:pPr>
              <w:jc w:val="center"/>
              <w:rPr>
                <w:rFonts w:ascii="仿宋_GB2312" w:eastAsia="仿宋_GB2312"/>
                <w:kern w:val="0"/>
                <w:sz w:val="24"/>
              </w:rPr>
            </w:pPr>
          </w:p>
        </w:tc>
      </w:tr>
      <w:tr w:rsidR="005B6770" w:rsidRPr="000970B8" w:rsidTr="00661304">
        <w:tc>
          <w:tcPr>
            <w:tcW w:w="2129" w:type="dxa"/>
            <w:gridSpan w:val="4"/>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经济规模</w:t>
            </w:r>
          </w:p>
        </w:tc>
        <w:tc>
          <w:tcPr>
            <w:tcW w:w="3476" w:type="dxa"/>
            <w:gridSpan w:val="3"/>
            <w:tcBorders>
              <w:left w:val="nil"/>
            </w:tcBorders>
            <w:vAlign w:val="center"/>
          </w:tcPr>
          <w:p w:rsidR="005B6770" w:rsidRPr="000970B8" w:rsidRDefault="005B6770" w:rsidP="00E7188B">
            <w:pPr>
              <w:jc w:val="center"/>
              <w:rPr>
                <w:rFonts w:ascii="仿宋_GB2312" w:eastAsia="仿宋_GB2312"/>
                <w:kern w:val="0"/>
                <w:sz w:val="24"/>
              </w:rPr>
            </w:pPr>
          </w:p>
        </w:tc>
        <w:tc>
          <w:tcPr>
            <w:tcW w:w="1199" w:type="dxa"/>
            <w:gridSpan w:val="2"/>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人员规模</w:t>
            </w:r>
          </w:p>
        </w:tc>
        <w:tc>
          <w:tcPr>
            <w:tcW w:w="2235" w:type="dxa"/>
            <w:gridSpan w:val="2"/>
            <w:tcBorders>
              <w:left w:val="nil"/>
            </w:tcBorders>
            <w:vAlign w:val="center"/>
          </w:tcPr>
          <w:p w:rsidR="005B6770" w:rsidRPr="000970B8" w:rsidRDefault="005B6770" w:rsidP="00E7188B">
            <w:pPr>
              <w:jc w:val="center"/>
              <w:rPr>
                <w:rFonts w:ascii="仿宋_GB2312" w:eastAsia="仿宋_GB2312"/>
                <w:kern w:val="0"/>
                <w:sz w:val="24"/>
              </w:rPr>
            </w:pPr>
          </w:p>
        </w:tc>
      </w:tr>
      <w:tr w:rsidR="005B6770" w:rsidRPr="000970B8" w:rsidTr="00661304">
        <w:tc>
          <w:tcPr>
            <w:tcW w:w="9039" w:type="dxa"/>
            <w:gridSpan w:val="11"/>
          </w:tcPr>
          <w:p w:rsidR="005B6770" w:rsidRDefault="005B6770" w:rsidP="00E7188B">
            <w:pPr>
              <w:jc w:val="center"/>
              <w:rPr>
                <w:rFonts w:ascii="仿宋_GB2312" w:eastAsia="仿宋_GB2312" w:hAnsi="宋体" w:cs="宋体"/>
                <w:sz w:val="24"/>
                <w:u w:val="single"/>
              </w:rPr>
            </w:pPr>
            <w:r>
              <w:rPr>
                <w:rFonts w:ascii="仿宋_GB2312" w:eastAsia="仿宋_GB2312" w:hAnsi="宋体" w:cs="宋体" w:hint="eastAsia"/>
                <w:b/>
                <w:bCs/>
                <w:sz w:val="24"/>
              </w:rPr>
              <w:t>需求信息</w:t>
            </w:r>
          </w:p>
        </w:tc>
      </w:tr>
      <w:tr w:rsidR="005B6770" w:rsidRPr="000970B8" w:rsidTr="00661304">
        <w:trPr>
          <w:trHeight w:val="745"/>
        </w:trPr>
        <w:tc>
          <w:tcPr>
            <w:tcW w:w="630" w:type="dxa"/>
            <w:vMerge w:val="restart"/>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技术需求情况说明</w:t>
            </w:r>
          </w:p>
        </w:tc>
        <w:tc>
          <w:tcPr>
            <w:tcW w:w="1215"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技术需</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求类别</w:t>
            </w:r>
          </w:p>
        </w:tc>
        <w:tc>
          <w:tcPr>
            <w:tcW w:w="7194" w:type="dxa"/>
            <w:gridSpan w:val="8"/>
            <w:tcBorders>
              <w:left w:val="nil"/>
            </w:tcBorders>
            <w:vAlign w:val="center"/>
          </w:tcPr>
          <w:p w:rsidR="005B6770" w:rsidRDefault="000F5196" w:rsidP="00E7188B">
            <w:pPr>
              <w:rPr>
                <w:rFonts w:ascii="仿宋_GB2312" w:eastAsia="仿宋_GB2312" w:hAnsi="宋体" w:cs="宋体"/>
                <w:sz w:val="24"/>
              </w:rPr>
            </w:pPr>
            <w:bookmarkStart w:id="1" w:name="OLE_LINK8"/>
            <w:bookmarkStart w:id="2" w:name="OLE_LINK9"/>
            <w:r>
              <w:rPr>
                <w:rFonts w:ascii="仿宋_GB2312" w:eastAsia="仿宋_GB2312" w:hAnsi="宋体" w:cs="宋体" w:hint="eastAsia"/>
                <w:sz w:val="24"/>
              </w:rPr>
              <w:sym w:font="Wingdings" w:char="F0FE"/>
            </w:r>
            <w:r w:rsidR="005B6770">
              <w:rPr>
                <w:rFonts w:ascii="仿宋_GB2312" w:eastAsia="仿宋_GB2312" w:hAnsi="宋体" w:cs="宋体" w:hint="eastAsia"/>
                <w:sz w:val="24"/>
              </w:rPr>
              <w:t>技术研发（关键、核心技术）</w:t>
            </w:r>
          </w:p>
          <w:p w:rsidR="005B6770" w:rsidRDefault="005B6770" w:rsidP="00E7188B">
            <w:pPr>
              <w:rPr>
                <w:rFonts w:ascii="仿宋_GB2312" w:eastAsia="仿宋_GB2312" w:hAnsi="宋体" w:cs="宋体"/>
                <w:sz w:val="24"/>
              </w:rPr>
            </w:pPr>
            <w:r>
              <w:rPr>
                <w:rFonts w:ascii="仿宋_GB2312" w:eastAsia="仿宋_GB2312" w:hAnsi="宋体" w:cs="宋体" w:hint="eastAsia"/>
                <w:sz w:val="24"/>
              </w:rPr>
              <w:t>□产品研发（产品升级、新产品研发）</w:t>
            </w:r>
          </w:p>
          <w:p w:rsidR="005B6770" w:rsidRDefault="005B6770" w:rsidP="00E7188B">
            <w:pPr>
              <w:rPr>
                <w:rFonts w:ascii="仿宋_GB2312" w:eastAsia="仿宋_GB2312" w:hAnsi="宋体" w:cs="宋体"/>
                <w:sz w:val="24"/>
              </w:rPr>
            </w:pPr>
            <w:r>
              <w:rPr>
                <w:rFonts w:ascii="仿宋_GB2312" w:eastAsia="仿宋_GB2312" w:hAnsi="宋体" w:cs="宋体" w:hint="eastAsia"/>
                <w:sz w:val="24"/>
              </w:rPr>
              <w:t>□技术改造（设备、研发生产条件）</w:t>
            </w:r>
          </w:p>
          <w:p w:rsidR="005B6770" w:rsidRDefault="005B6770" w:rsidP="00E7188B">
            <w:pPr>
              <w:rPr>
                <w:rFonts w:ascii="仿宋_GB2312" w:eastAsia="仿宋_GB2312" w:hAnsi="宋体" w:cs="宋体"/>
                <w:kern w:val="0"/>
                <w:sz w:val="24"/>
              </w:rPr>
            </w:pPr>
            <w:r>
              <w:rPr>
                <w:rFonts w:ascii="仿宋_GB2312" w:eastAsia="仿宋_GB2312" w:hAnsi="宋体" w:cs="宋体" w:hint="eastAsia"/>
                <w:sz w:val="24"/>
              </w:rPr>
              <w:t>□技术配套（技术、产品等配套合作）</w:t>
            </w:r>
            <w:bookmarkEnd w:id="1"/>
            <w:bookmarkEnd w:id="2"/>
          </w:p>
        </w:tc>
      </w:tr>
      <w:tr w:rsidR="005B6770" w:rsidRPr="000970B8" w:rsidTr="00661304">
        <w:trPr>
          <w:trHeight w:val="90"/>
        </w:trPr>
        <w:tc>
          <w:tcPr>
            <w:tcW w:w="630" w:type="dxa"/>
            <w:vMerge/>
            <w:vAlign w:val="center"/>
          </w:tcPr>
          <w:p w:rsidR="005B6770" w:rsidRDefault="005B6770" w:rsidP="00E7188B">
            <w:pPr>
              <w:rPr>
                <w:rFonts w:ascii="仿宋_GB2312" w:eastAsia="仿宋_GB2312" w:hAnsi="宋体" w:cs="宋体"/>
                <w:kern w:val="0"/>
                <w:sz w:val="24"/>
              </w:rPr>
            </w:pPr>
          </w:p>
        </w:tc>
        <w:tc>
          <w:tcPr>
            <w:tcW w:w="1215"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简述</w:t>
            </w:r>
          </w:p>
        </w:tc>
        <w:tc>
          <w:tcPr>
            <w:tcW w:w="7194" w:type="dxa"/>
            <w:gridSpan w:val="8"/>
            <w:tcBorders>
              <w:left w:val="nil"/>
            </w:tcBorders>
            <w:vAlign w:val="center"/>
          </w:tcPr>
          <w:p w:rsidR="000F5196" w:rsidRDefault="000F5196" w:rsidP="006D4FAF">
            <w:pPr>
              <w:rPr>
                <w:rFonts w:ascii="仿宋_GB2312" w:eastAsia="仿宋_GB2312" w:hAnsi="宋体" w:cs="宋体"/>
                <w:kern w:val="0"/>
                <w:sz w:val="24"/>
              </w:rPr>
            </w:pPr>
            <w:r w:rsidRPr="006D4FAF">
              <w:rPr>
                <w:rFonts w:ascii="仿宋_GB2312" w:eastAsia="仿宋_GB2312" w:hAnsi="宋体" w:cs="宋体" w:hint="eastAsia"/>
                <w:sz w:val="24"/>
              </w:rPr>
              <w:t xml:space="preserve">目前我公司正在研究开发针对肿瘤晚期靶向用药伴随诊断快速检测试剂盒，比较擅长检测酶促反应和探针设计，但作为完整的诊断平台需要高敏、方便地富集尿液中的游离核酸（cfDNA），在技术上需要通过简易装置在20ml尿液中稳定富集10ng以上cfDNA，这方面技术我公司几乎没有经验，因此需要微量核酸富集尤其是尿液中游离核酸富集的技术支持，来完善整个项目的产品转化。 </w:t>
            </w:r>
          </w:p>
          <w:p w:rsidR="005B6770" w:rsidRPr="000F5196" w:rsidRDefault="005B6770" w:rsidP="00E7188B">
            <w:pPr>
              <w:rPr>
                <w:rFonts w:ascii="仿宋_GB2312" w:eastAsia="仿宋_GB2312" w:hAnsi="宋体" w:cs="宋体"/>
                <w:kern w:val="0"/>
                <w:sz w:val="24"/>
              </w:rPr>
            </w:pPr>
          </w:p>
          <w:p w:rsidR="005B6770" w:rsidRDefault="005B6770" w:rsidP="00E7188B">
            <w:pPr>
              <w:rPr>
                <w:rFonts w:ascii="仿宋_GB2312" w:eastAsia="仿宋_GB2312" w:hAnsi="宋体" w:cs="宋体"/>
                <w:kern w:val="0"/>
                <w:sz w:val="24"/>
              </w:rPr>
            </w:pPr>
          </w:p>
        </w:tc>
      </w:tr>
      <w:tr w:rsidR="005B6770" w:rsidRPr="000970B8" w:rsidTr="00661304">
        <w:trPr>
          <w:trHeight w:val="90"/>
        </w:trPr>
        <w:tc>
          <w:tcPr>
            <w:tcW w:w="630" w:type="dxa"/>
            <w:vMerge w:val="restart"/>
            <w:vAlign w:val="center"/>
          </w:tcPr>
          <w:p w:rsidR="005B6770" w:rsidRDefault="005B6770" w:rsidP="00E7188B">
            <w:pPr>
              <w:rPr>
                <w:rFonts w:ascii="仿宋_GB2312" w:eastAsia="仿宋_GB2312" w:hAnsi="宋体" w:cs="宋体"/>
                <w:kern w:val="0"/>
                <w:sz w:val="24"/>
              </w:rPr>
            </w:pPr>
          </w:p>
        </w:tc>
        <w:tc>
          <w:tcPr>
            <w:tcW w:w="1215"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详述</w:t>
            </w:r>
          </w:p>
        </w:tc>
        <w:tc>
          <w:tcPr>
            <w:tcW w:w="7194" w:type="dxa"/>
            <w:gridSpan w:val="8"/>
            <w:tcBorders>
              <w:left w:val="nil"/>
            </w:tcBorders>
            <w:vAlign w:val="center"/>
          </w:tcPr>
          <w:p w:rsidR="005B6770" w:rsidRDefault="005B6770" w:rsidP="00E7188B">
            <w:pPr>
              <w:rPr>
                <w:rFonts w:ascii="仿宋_GB2312" w:eastAsia="仿宋_GB2312" w:hAnsi="宋体" w:cs="宋体"/>
                <w:sz w:val="24"/>
              </w:rPr>
            </w:pPr>
            <w:r>
              <w:rPr>
                <w:rFonts w:ascii="仿宋_GB2312" w:eastAsia="仿宋_GB2312" w:hAnsi="宋体" w:cs="宋体" w:hint="eastAsia"/>
                <w:sz w:val="24"/>
              </w:rPr>
              <w:t>（包括主要技术、条件、成熟度、成本等指标）</w:t>
            </w:r>
          </w:p>
          <w:p w:rsidR="005B6770" w:rsidRDefault="005B6770" w:rsidP="00E7188B">
            <w:pPr>
              <w:rPr>
                <w:rFonts w:ascii="仿宋_GB2312" w:eastAsia="仿宋_GB2312" w:hAnsi="宋体" w:cs="宋体"/>
                <w:sz w:val="24"/>
              </w:rPr>
            </w:pPr>
          </w:p>
          <w:p w:rsidR="000F5196" w:rsidRPr="006D4FAF" w:rsidRDefault="000F5196" w:rsidP="006D4FAF">
            <w:pPr>
              <w:rPr>
                <w:rFonts w:ascii="仿宋_GB2312" w:eastAsia="仿宋_GB2312" w:hAnsi="宋体" w:cs="宋体"/>
                <w:sz w:val="24"/>
              </w:rPr>
            </w:pPr>
            <w:r w:rsidRPr="006D4FAF">
              <w:rPr>
                <w:rFonts w:ascii="仿宋_GB2312" w:eastAsia="仿宋_GB2312" w:hAnsi="宋体" w:cs="宋体" w:hint="eastAsia"/>
                <w:sz w:val="24"/>
              </w:rPr>
              <w:t xml:space="preserve">目前我公司正在研究开发针对肿瘤晚期靶向用药伴随诊断快速检测试剂盒，比较擅长检测酶促反应和探针设计，但作为完整的诊断平台需要高敏、方便地富集尿液中的游离核酸（cfDNA），在技术上需要通过简易装置在20ml尿液中稳定富集10ng以上cfDNA，这方面技术我公司几乎没有经验，因此需要微量核酸富集尤其是尿液中游离核酸富集的技术支持，来完善整个项目的产品转化。 </w:t>
            </w:r>
          </w:p>
          <w:p w:rsidR="005B6770" w:rsidRPr="000F5196"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tc>
      </w:tr>
      <w:tr w:rsidR="005B6770" w:rsidRPr="000970B8" w:rsidTr="00661304">
        <w:trPr>
          <w:trHeight w:val="567"/>
        </w:trPr>
        <w:tc>
          <w:tcPr>
            <w:tcW w:w="630" w:type="dxa"/>
            <w:vMerge/>
            <w:vAlign w:val="center"/>
          </w:tcPr>
          <w:p w:rsidR="005B6770" w:rsidRDefault="005B6770" w:rsidP="00E7188B">
            <w:pPr>
              <w:rPr>
                <w:rFonts w:ascii="仿宋_GB2312" w:eastAsia="仿宋_GB2312" w:hAnsi="宋体" w:cs="宋体"/>
                <w:kern w:val="0"/>
                <w:sz w:val="24"/>
              </w:rPr>
            </w:pPr>
          </w:p>
        </w:tc>
        <w:tc>
          <w:tcPr>
            <w:tcW w:w="1215"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现有</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基础</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7194" w:type="dxa"/>
            <w:gridSpan w:val="8"/>
            <w:tcBorders>
              <w:left w:val="nil"/>
            </w:tcBorders>
            <w:vAlign w:val="center"/>
          </w:tcPr>
          <w:p w:rsidR="005B6770" w:rsidRDefault="005B6770" w:rsidP="00E7188B">
            <w:pPr>
              <w:rPr>
                <w:rFonts w:ascii="仿宋_GB2312" w:eastAsia="仿宋_GB2312" w:hAnsi="宋体" w:cs="宋体"/>
                <w:kern w:val="0"/>
                <w:sz w:val="24"/>
              </w:rPr>
            </w:pPr>
            <w:r>
              <w:rPr>
                <w:rFonts w:ascii="仿宋_GB2312" w:eastAsia="仿宋_GB2312" w:hAnsi="宋体" w:cs="宋体" w:hint="eastAsia"/>
                <w:sz w:val="24"/>
              </w:rPr>
              <w:t>（企业已经开展的工作、所处阶段、投入资金和人力、仪器设备、生产条件等）</w:t>
            </w:r>
          </w:p>
          <w:p w:rsidR="005B6770" w:rsidRDefault="005B6770" w:rsidP="00E7188B">
            <w:pPr>
              <w:rPr>
                <w:rFonts w:ascii="仿宋_GB2312" w:eastAsia="仿宋_GB2312" w:hAnsi="宋体" w:cs="宋体"/>
                <w:kern w:val="0"/>
                <w:sz w:val="24"/>
              </w:rPr>
            </w:pPr>
          </w:p>
          <w:p w:rsidR="000F5196" w:rsidRDefault="000F5196" w:rsidP="000F5196">
            <w:r w:rsidRPr="006D4FAF">
              <w:rPr>
                <w:rFonts w:ascii="仿宋_GB2312" w:eastAsia="仿宋_GB2312" w:hAnsi="宋体" w:cs="宋体" w:hint="eastAsia"/>
                <w:sz w:val="24"/>
              </w:rPr>
              <w:t>有一定的技术难度，尿中cfDNA本身很少，其中的一些杂质较难去除，技术功坚前期预计50万启动经费。</w:t>
            </w:r>
            <w:r>
              <w:rPr>
                <w:rFonts w:hint="eastAsia"/>
              </w:rPr>
              <w:t xml:space="preserve"> </w:t>
            </w:r>
          </w:p>
          <w:p w:rsidR="005B6770" w:rsidRPr="000F5196" w:rsidRDefault="005B6770" w:rsidP="00E7188B">
            <w:pPr>
              <w:rPr>
                <w:rFonts w:ascii="仿宋_GB2312" w:eastAsia="仿宋_GB2312" w:hAnsi="宋体" w:cs="宋体"/>
                <w:kern w:val="0"/>
                <w:sz w:val="24"/>
              </w:rPr>
            </w:pPr>
          </w:p>
          <w:p w:rsidR="005B6770" w:rsidRDefault="005B6770" w:rsidP="00E7188B">
            <w:pPr>
              <w:rPr>
                <w:rFonts w:ascii="仿宋_GB2312" w:eastAsia="仿宋_GB2312" w:hAnsi="宋体" w:cs="宋体"/>
                <w:kern w:val="0"/>
                <w:sz w:val="24"/>
              </w:rPr>
            </w:pPr>
          </w:p>
          <w:p w:rsidR="005B6770" w:rsidRDefault="005B6770" w:rsidP="00E7188B">
            <w:pPr>
              <w:rPr>
                <w:rFonts w:ascii="仿宋_GB2312" w:eastAsia="仿宋_GB2312" w:hAnsi="宋体" w:cs="宋体"/>
                <w:kern w:val="0"/>
                <w:sz w:val="24"/>
              </w:rPr>
            </w:pPr>
          </w:p>
          <w:p w:rsidR="005B6770" w:rsidRDefault="005B6770" w:rsidP="00E7188B">
            <w:pPr>
              <w:rPr>
                <w:rFonts w:ascii="仿宋_GB2312" w:eastAsia="仿宋_GB2312" w:hAnsi="宋体" w:cs="宋体"/>
                <w:kern w:val="0"/>
                <w:sz w:val="24"/>
              </w:rPr>
            </w:pPr>
          </w:p>
        </w:tc>
      </w:tr>
      <w:tr w:rsidR="005B6770" w:rsidRPr="000970B8" w:rsidTr="00661304">
        <w:trPr>
          <w:trHeight w:val="1664"/>
        </w:trPr>
        <w:tc>
          <w:tcPr>
            <w:tcW w:w="630" w:type="dxa"/>
            <w:vMerge w:val="restart"/>
            <w:tcBorders>
              <w:top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lastRenderedPageBreak/>
              <w:t>产学研合作需求</w:t>
            </w:r>
          </w:p>
        </w:tc>
        <w:tc>
          <w:tcPr>
            <w:tcW w:w="1215"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描述</w:t>
            </w:r>
          </w:p>
        </w:tc>
        <w:tc>
          <w:tcPr>
            <w:tcW w:w="7194" w:type="dxa"/>
            <w:gridSpan w:val="8"/>
            <w:tcBorders>
              <w:left w:val="nil"/>
            </w:tcBorders>
            <w:vAlign w:val="center"/>
          </w:tcPr>
          <w:p w:rsidR="005B6770" w:rsidRDefault="005B6770" w:rsidP="00E7188B">
            <w:pPr>
              <w:rPr>
                <w:rFonts w:ascii="仿宋_GB2312" w:eastAsia="仿宋_GB2312" w:hAnsi="宋体" w:cs="宋体"/>
                <w:sz w:val="24"/>
              </w:rPr>
            </w:pPr>
            <w:r>
              <w:rPr>
                <w:rFonts w:ascii="仿宋_GB2312" w:eastAsia="仿宋_GB2312" w:hAnsi="宋体" w:cs="宋体" w:hint="eastAsia"/>
                <w:sz w:val="24"/>
              </w:rPr>
              <w:t>（希望与哪类高校、科研院所开展产学研合作，共建创新载体，以及对专家及团队所属领域和水平的要求）</w:t>
            </w: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tc>
      </w:tr>
      <w:tr w:rsidR="005B6770" w:rsidRPr="000970B8" w:rsidTr="00661304">
        <w:trPr>
          <w:trHeight w:val="530"/>
        </w:trPr>
        <w:tc>
          <w:tcPr>
            <w:tcW w:w="630" w:type="dxa"/>
            <w:vMerge/>
            <w:vAlign w:val="center"/>
          </w:tcPr>
          <w:p w:rsidR="005B6770" w:rsidRDefault="005B6770" w:rsidP="00E7188B">
            <w:pPr>
              <w:rPr>
                <w:rFonts w:ascii="仿宋_GB2312" w:eastAsia="仿宋_GB2312" w:hAnsi="宋体" w:cs="宋体"/>
                <w:kern w:val="0"/>
                <w:sz w:val="24"/>
              </w:rPr>
            </w:pPr>
          </w:p>
        </w:tc>
        <w:tc>
          <w:tcPr>
            <w:tcW w:w="1215"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合作</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方式</w:t>
            </w:r>
          </w:p>
        </w:tc>
        <w:tc>
          <w:tcPr>
            <w:tcW w:w="7194" w:type="dxa"/>
            <w:gridSpan w:val="8"/>
            <w:tcBorders>
              <w:left w:val="nil"/>
            </w:tcBorders>
            <w:vAlign w:val="center"/>
          </w:tcPr>
          <w:p w:rsidR="005B6770" w:rsidRDefault="005B6770" w:rsidP="00E7188B">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□技术转让</w:t>
            </w:r>
            <w:r>
              <w:rPr>
                <w:rFonts w:ascii="仿宋_GB2312" w:eastAsia="仿宋_GB2312" w:hAnsi="宋体" w:cs="宋体"/>
                <w:sz w:val="24"/>
              </w:rPr>
              <w:t xml:space="preserve">    </w:t>
            </w:r>
            <w:r>
              <w:rPr>
                <w:rFonts w:ascii="仿宋_GB2312" w:eastAsia="仿宋_GB2312" w:hAnsi="宋体" w:cs="宋体" w:hint="eastAsia"/>
                <w:sz w:val="24"/>
              </w:rPr>
              <w:t>□技术入股</w:t>
            </w:r>
            <w:r>
              <w:rPr>
                <w:rFonts w:ascii="仿宋_GB2312" w:eastAsia="仿宋_GB2312" w:hAnsi="宋体" w:cs="宋体"/>
                <w:sz w:val="24"/>
              </w:rPr>
              <w:t xml:space="preserve">   </w:t>
            </w:r>
            <w:r>
              <w:rPr>
                <w:rFonts w:ascii="仿宋_GB2312" w:eastAsia="仿宋_GB2312" w:hAnsi="宋体" w:cs="宋体" w:hint="eastAsia"/>
                <w:sz w:val="24"/>
              </w:rPr>
              <w:t>□联合开发</w:t>
            </w:r>
            <w:r>
              <w:rPr>
                <w:rFonts w:ascii="仿宋_GB2312" w:eastAsia="仿宋_GB2312" w:hAnsi="宋体" w:cs="宋体"/>
                <w:sz w:val="24"/>
              </w:rPr>
              <w:t xml:space="preserve">   </w:t>
            </w:r>
            <w:r w:rsidR="000F5196">
              <w:rPr>
                <w:rFonts w:ascii="仿宋_GB2312" w:eastAsia="仿宋_GB2312" w:hAnsi="宋体" w:cs="宋体" w:hint="eastAsia"/>
                <w:sz w:val="24"/>
              </w:rPr>
              <w:sym w:font="Wingdings" w:char="F0FE"/>
            </w:r>
            <w:r>
              <w:rPr>
                <w:rFonts w:ascii="仿宋_GB2312" w:eastAsia="仿宋_GB2312" w:hAnsi="宋体" w:cs="宋体" w:hint="eastAsia"/>
                <w:sz w:val="24"/>
              </w:rPr>
              <w:t>委托研发</w:t>
            </w:r>
            <w:r>
              <w:rPr>
                <w:rFonts w:ascii="仿宋_GB2312" w:eastAsia="仿宋_GB2312" w:hAnsi="宋体" w:cs="宋体"/>
                <w:sz w:val="24"/>
              </w:rPr>
              <w:t xml:space="preserve"> </w:t>
            </w:r>
          </w:p>
          <w:p w:rsidR="005B6770" w:rsidRDefault="005B6770" w:rsidP="00E7188B">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□委托团队、专家长期技术服务</w:t>
            </w:r>
            <w:r>
              <w:rPr>
                <w:rFonts w:ascii="仿宋_GB2312" w:eastAsia="仿宋_GB2312" w:hAnsi="宋体" w:cs="宋体"/>
                <w:sz w:val="24"/>
              </w:rPr>
              <w:t xml:space="preserve">    </w:t>
            </w:r>
            <w:r>
              <w:rPr>
                <w:rFonts w:ascii="仿宋_GB2312" w:eastAsia="仿宋_GB2312" w:hAnsi="宋体" w:cs="宋体" w:hint="eastAsia"/>
                <w:sz w:val="24"/>
              </w:rPr>
              <w:t>□共建新研发、生产实体</w:t>
            </w:r>
          </w:p>
        </w:tc>
      </w:tr>
      <w:tr w:rsidR="005B6770" w:rsidRPr="000970B8" w:rsidTr="00661304">
        <w:trPr>
          <w:trHeight w:val="530"/>
        </w:trPr>
        <w:tc>
          <w:tcPr>
            <w:tcW w:w="630" w:type="dxa"/>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其他需求</w:t>
            </w:r>
          </w:p>
        </w:tc>
        <w:tc>
          <w:tcPr>
            <w:tcW w:w="8409" w:type="dxa"/>
            <w:gridSpan w:val="10"/>
            <w:tcBorders>
              <w:left w:val="nil"/>
            </w:tcBorders>
            <w:vAlign w:val="center"/>
          </w:tcPr>
          <w:p w:rsidR="005B6770" w:rsidRDefault="005B6770" w:rsidP="00E7188B">
            <w:pPr>
              <w:pStyle w:val="ListParagraph1"/>
              <w:ind w:firstLineChars="0" w:firstLine="0"/>
              <w:jc w:val="left"/>
              <w:rPr>
                <w:rFonts w:ascii="仿宋_GB2312" w:eastAsia="仿宋_GB2312" w:hAnsi="宋体" w:cs="宋体"/>
                <w:sz w:val="24"/>
                <w:szCs w:val="24"/>
              </w:rPr>
            </w:pPr>
            <w:r>
              <w:rPr>
                <w:rFonts w:ascii="仿宋_GB2312" w:eastAsia="仿宋_GB2312" w:hAnsi="宋体" w:cs="宋体" w:hint="eastAsia"/>
                <w:sz w:val="24"/>
                <w:szCs w:val="24"/>
              </w:rPr>
              <w:t>□技术转移</w:t>
            </w:r>
            <w:r>
              <w:rPr>
                <w:rFonts w:ascii="仿宋_GB2312" w:eastAsia="仿宋_GB2312" w:hAnsi="宋体" w:cs="宋体"/>
                <w:sz w:val="24"/>
                <w:szCs w:val="24"/>
              </w:rPr>
              <w:t xml:space="preserve">  </w:t>
            </w:r>
            <w:r>
              <w:rPr>
                <w:rFonts w:ascii="仿宋_GB2312" w:eastAsia="仿宋_GB2312" w:hAnsi="宋体" w:cs="宋体" w:hint="eastAsia"/>
                <w:sz w:val="24"/>
                <w:szCs w:val="24"/>
              </w:rPr>
              <w:t>□研发费用加计扣除</w:t>
            </w:r>
            <w:r>
              <w:rPr>
                <w:rFonts w:ascii="仿宋_GB2312" w:eastAsia="仿宋_GB2312" w:hAnsi="宋体" w:cs="宋体"/>
                <w:sz w:val="24"/>
                <w:szCs w:val="24"/>
              </w:rPr>
              <w:t xml:space="preserve">  </w:t>
            </w:r>
            <w:r>
              <w:rPr>
                <w:rFonts w:ascii="仿宋_GB2312" w:eastAsia="仿宋_GB2312" w:hAnsi="宋体" w:cs="宋体" w:hint="eastAsia"/>
                <w:sz w:val="24"/>
                <w:szCs w:val="24"/>
              </w:rPr>
              <w:t>□知识产权</w:t>
            </w:r>
            <w:r>
              <w:rPr>
                <w:rFonts w:ascii="仿宋_GB2312" w:eastAsia="仿宋_GB2312" w:hAnsi="宋体" w:cs="宋体"/>
                <w:sz w:val="24"/>
                <w:szCs w:val="24"/>
              </w:rPr>
              <w:t xml:space="preserve">  </w:t>
            </w:r>
            <w:r>
              <w:rPr>
                <w:rFonts w:ascii="仿宋_GB2312" w:eastAsia="仿宋_GB2312" w:hAnsi="宋体" w:cs="宋体" w:hint="eastAsia"/>
                <w:sz w:val="24"/>
                <w:szCs w:val="24"/>
              </w:rPr>
              <w:t>□科技金融</w:t>
            </w:r>
            <w:r>
              <w:rPr>
                <w:rFonts w:ascii="仿宋_GB2312" w:eastAsia="仿宋_GB2312" w:hAnsi="宋体" w:cs="宋体"/>
                <w:sz w:val="24"/>
                <w:szCs w:val="24"/>
              </w:rPr>
              <w:t xml:space="preserve"> </w:t>
            </w:r>
          </w:p>
          <w:p w:rsidR="005B6770" w:rsidRDefault="005B6770" w:rsidP="00E7188B">
            <w:pPr>
              <w:pStyle w:val="ListParagraph1"/>
              <w:ind w:firstLineChars="0" w:firstLine="0"/>
              <w:jc w:val="left"/>
              <w:rPr>
                <w:rFonts w:ascii="仿宋_GB2312" w:eastAsia="仿宋_GB2312"/>
                <w:sz w:val="24"/>
                <w:szCs w:val="24"/>
              </w:rPr>
            </w:pPr>
            <w:r>
              <w:rPr>
                <w:rFonts w:ascii="仿宋_GB2312" w:eastAsia="仿宋_GB2312" w:hAnsi="宋体" w:cs="宋体" w:hint="eastAsia"/>
                <w:sz w:val="24"/>
                <w:szCs w:val="24"/>
              </w:rPr>
              <w:t>□检验检测</w:t>
            </w:r>
            <w:r>
              <w:rPr>
                <w:rFonts w:ascii="仿宋_GB2312" w:eastAsia="仿宋_GB2312" w:hAnsi="宋体" w:cs="宋体"/>
                <w:sz w:val="24"/>
                <w:szCs w:val="24"/>
              </w:rPr>
              <w:t xml:space="preserve">  </w:t>
            </w:r>
            <w:r>
              <w:rPr>
                <w:rFonts w:ascii="仿宋_GB2312" w:eastAsia="仿宋_GB2312" w:hAnsi="宋体" w:cs="宋体" w:hint="eastAsia"/>
                <w:sz w:val="24"/>
                <w:szCs w:val="24"/>
              </w:rPr>
              <w:t>□质量体系</w:t>
            </w:r>
            <w:r>
              <w:rPr>
                <w:rFonts w:ascii="仿宋_GB2312" w:eastAsia="仿宋_GB2312" w:hAnsi="宋体" w:cs="宋体"/>
                <w:sz w:val="24"/>
                <w:szCs w:val="24"/>
              </w:rPr>
              <w:t xml:space="preserve">  </w:t>
            </w:r>
            <w:r>
              <w:rPr>
                <w:rFonts w:ascii="仿宋_GB2312" w:eastAsia="仿宋_GB2312" w:hint="eastAsia"/>
                <w:sz w:val="24"/>
                <w:szCs w:val="24"/>
              </w:rPr>
              <w:t>□行业政策</w:t>
            </w:r>
            <w:r>
              <w:rPr>
                <w:rFonts w:ascii="仿宋_GB2312" w:eastAsia="仿宋_GB2312"/>
                <w:sz w:val="24"/>
                <w:szCs w:val="24"/>
              </w:rPr>
              <w:t xml:space="preserve">   </w:t>
            </w:r>
            <w:r>
              <w:rPr>
                <w:rFonts w:ascii="仿宋_GB2312" w:eastAsia="仿宋_GB2312" w:hint="eastAsia"/>
                <w:sz w:val="24"/>
                <w:szCs w:val="24"/>
              </w:rPr>
              <w:t>□科技政策</w:t>
            </w:r>
            <w:r>
              <w:rPr>
                <w:rFonts w:ascii="仿宋_GB2312" w:eastAsia="仿宋_GB2312"/>
                <w:sz w:val="24"/>
                <w:szCs w:val="24"/>
              </w:rPr>
              <w:t xml:space="preserve">  </w:t>
            </w:r>
            <w:r>
              <w:rPr>
                <w:rFonts w:ascii="仿宋_GB2312" w:eastAsia="仿宋_GB2312" w:hint="eastAsia"/>
                <w:sz w:val="24"/>
                <w:szCs w:val="24"/>
              </w:rPr>
              <w:t>□招标采购</w:t>
            </w:r>
            <w:r>
              <w:rPr>
                <w:rFonts w:ascii="仿宋_GB2312" w:eastAsia="仿宋_GB2312"/>
                <w:sz w:val="24"/>
                <w:szCs w:val="24"/>
              </w:rPr>
              <w:t xml:space="preserve"> </w:t>
            </w:r>
          </w:p>
          <w:p w:rsidR="005B6770" w:rsidRDefault="005B6770" w:rsidP="00E7188B">
            <w:pPr>
              <w:pStyle w:val="ListParagraph1"/>
              <w:ind w:firstLineChars="0" w:firstLine="0"/>
              <w:jc w:val="left"/>
              <w:rPr>
                <w:rFonts w:ascii="仿宋_GB2312" w:eastAsia="仿宋_GB2312" w:cs="宋体"/>
                <w:sz w:val="24"/>
                <w:szCs w:val="24"/>
              </w:rPr>
            </w:pPr>
            <w:r>
              <w:rPr>
                <w:rFonts w:ascii="仿宋_GB2312" w:eastAsia="仿宋_GB2312" w:hint="eastAsia"/>
                <w:sz w:val="24"/>
                <w:szCs w:val="24"/>
              </w:rPr>
              <w:t>□产品</w:t>
            </w:r>
            <w:r>
              <w:rPr>
                <w:rFonts w:ascii="仿宋_GB2312" w:eastAsia="仿宋_GB2312"/>
                <w:sz w:val="24"/>
                <w:szCs w:val="24"/>
              </w:rPr>
              <w:t>/</w:t>
            </w:r>
            <w:r>
              <w:rPr>
                <w:rFonts w:ascii="仿宋_GB2312" w:eastAsia="仿宋_GB2312" w:hint="eastAsia"/>
                <w:sz w:val="24"/>
                <w:szCs w:val="24"/>
              </w:rPr>
              <w:t>服务市场占有率分析</w:t>
            </w:r>
            <w:r>
              <w:rPr>
                <w:rFonts w:ascii="仿宋_GB2312" w:eastAsia="仿宋_GB2312"/>
                <w:sz w:val="24"/>
                <w:szCs w:val="24"/>
              </w:rPr>
              <w:t xml:space="preserve">  </w:t>
            </w:r>
            <w:r>
              <w:rPr>
                <w:rFonts w:ascii="仿宋_GB2312" w:eastAsia="仿宋_GB2312" w:hint="eastAsia"/>
                <w:sz w:val="24"/>
                <w:szCs w:val="24"/>
              </w:rPr>
              <w:t>□市场前景分析</w:t>
            </w:r>
            <w:r>
              <w:rPr>
                <w:rFonts w:ascii="仿宋_GB2312" w:eastAsia="仿宋_GB2312"/>
                <w:sz w:val="24"/>
                <w:szCs w:val="24"/>
              </w:rPr>
              <w:t xml:space="preserve">  </w:t>
            </w:r>
            <w:r>
              <w:rPr>
                <w:rFonts w:ascii="仿宋_GB2312" w:eastAsia="仿宋_GB2312" w:hint="eastAsia"/>
                <w:sz w:val="24"/>
                <w:szCs w:val="24"/>
              </w:rPr>
              <w:t>□企业发展战略咨询</w:t>
            </w:r>
            <w:r>
              <w:rPr>
                <w:rFonts w:ascii="仿宋_GB2312" w:eastAsia="仿宋_GB2312"/>
                <w:sz w:val="24"/>
                <w:szCs w:val="24"/>
              </w:rPr>
              <w:t xml:space="preserve">           </w:t>
            </w:r>
            <w:r>
              <w:rPr>
                <w:rFonts w:ascii="仿宋_GB2312" w:eastAsia="仿宋_GB2312" w:hint="eastAsia"/>
                <w:sz w:val="24"/>
                <w:szCs w:val="24"/>
              </w:rPr>
              <w:t>□其他</w:t>
            </w:r>
            <w:r>
              <w:rPr>
                <w:rFonts w:ascii="仿宋_GB2312" w:eastAsia="仿宋_GB2312"/>
                <w:sz w:val="24"/>
                <w:szCs w:val="24"/>
                <w:u w:val="single"/>
              </w:rPr>
              <w:t xml:space="preserve">                                 </w:t>
            </w:r>
          </w:p>
        </w:tc>
      </w:tr>
      <w:tr w:rsidR="005B6770" w:rsidRPr="000970B8" w:rsidTr="00661304">
        <w:tc>
          <w:tcPr>
            <w:tcW w:w="9039" w:type="dxa"/>
            <w:gridSpan w:val="11"/>
          </w:tcPr>
          <w:p w:rsidR="005B6770" w:rsidRDefault="005B6770" w:rsidP="00E7188B">
            <w:pPr>
              <w:jc w:val="center"/>
              <w:rPr>
                <w:rFonts w:ascii="仿宋_GB2312" w:eastAsia="仿宋_GB2312" w:hAnsi="宋体" w:cs="宋体"/>
                <w:sz w:val="24"/>
                <w:u w:val="single"/>
              </w:rPr>
            </w:pPr>
            <w:r>
              <w:rPr>
                <w:rFonts w:ascii="仿宋_GB2312" w:eastAsia="仿宋_GB2312" w:hAnsi="宋体" w:cs="宋体" w:hint="eastAsia"/>
                <w:b/>
                <w:bCs/>
                <w:sz w:val="24"/>
              </w:rPr>
              <w:t>管理信息</w:t>
            </w:r>
          </w:p>
        </w:tc>
      </w:tr>
      <w:tr w:rsidR="005B6770" w:rsidRPr="000970B8" w:rsidTr="00661304">
        <w:trPr>
          <w:trHeight w:val="629"/>
        </w:trPr>
        <w:tc>
          <w:tcPr>
            <w:tcW w:w="1690"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同意公开</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需求信息</w:t>
            </w:r>
          </w:p>
        </w:tc>
        <w:tc>
          <w:tcPr>
            <w:tcW w:w="7349" w:type="dxa"/>
            <w:gridSpan w:val="9"/>
          </w:tcPr>
          <w:p w:rsidR="005B6770" w:rsidRDefault="005B6770" w:rsidP="00E7188B">
            <w:pPr>
              <w:rPr>
                <w:rFonts w:ascii="仿宋_GB2312" w:eastAsia="仿宋_GB2312" w:hAnsi="宋体" w:cs="宋体"/>
                <w:sz w:val="24"/>
              </w:rPr>
            </w:pPr>
            <w:r>
              <w:rPr>
                <w:rFonts w:ascii="仿宋_GB2312" w:eastAsia="仿宋_GB2312" w:hAnsi="宋体" w:cs="宋体"/>
                <w:sz w:val="24"/>
              </w:rPr>
              <w:t xml:space="preserve"> </w:t>
            </w:r>
            <w:r w:rsidR="000F5196">
              <w:rPr>
                <w:rFonts w:ascii="仿宋_GB2312" w:eastAsia="仿宋_GB2312" w:hAnsi="宋体" w:cs="宋体" w:hint="eastAsia"/>
                <w:sz w:val="24"/>
              </w:rPr>
              <w:sym w:font="Wingdings" w:char="F0FE"/>
            </w:r>
            <w:r>
              <w:rPr>
                <w:rFonts w:ascii="仿宋_GB2312" w:eastAsia="仿宋_GB2312" w:hAnsi="宋体" w:cs="宋体" w:hint="eastAsia"/>
                <w:kern w:val="0"/>
                <w:sz w:val="24"/>
              </w:rPr>
              <w:t>是</w:t>
            </w:r>
            <w:r>
              <w:rPr>
                <w:rFonts w:ascii="仿宋_GB2312" w:eastAsia="仿宋_GB2312" w:hAnsi="宋体" w:cs="宋体"/>
                <w:kern w:val="0"/>
                <w:sz w:val="24"/>
              </w:rPr>
              <w:t xml:space="preserve">                              </w:t>
            </w:r>
            <w:r>
              <w:rPr>
                <w:rFonts w:ascii="仿宋_GB2312" w:eastAsia="仿宋_GB2312" w:hAnsi="宋体" w:cs="宋体"/>
                <w:sz w:val="24"/>
              </w:rPr>
              <w:t xml:space="preserve"> </w:t>
            </w:r>
            <w:r>
              <w:rPr>
                <w:rFonts w:ascii="仿宋_GB2312" w:eastAsia="仿宋_GB2312" w:hAnsi="宋体" w:cs="宋体" w:hint="eastAsia"/>
                <w:sz w:val="24"/>
              </w:rPr>
              <w:t>□否</w:t>
            </w:r>
          </w:p>
          <w:p w:rsidR="005B6770" w:rsidRDefault="005B6770" w:rsidP="00E7188B">
            <w:pPr>
              <w:rPr>
                <w:rFonts w:ascii="仿宋_GB2312" w:eastAsia="仿宋_GB2312" w:hAnsi="宋体" w:cs="宋体"/>
                <w:sz w:val="24"/>
                <w:u w:val="single"/>
              </w:rPr>
            </w:pPr>
            <w:r>
              <w:rPr>
                <w:rFonts w:ascii="仿宋_GB2312" w:eastAsia="仿宋_GB2312" w:hAnsi="宋体" w:cs="宋体"/>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部分公开</w:t>
            </w:r>
            <w:r>
              <w:rPr>
                <w:rFonts w:ascii="仿宋_GB2312" w:eastAsia="仿宋_GB2312" w:hAnsi="宋体" w:cs="宋体"/>
                <w:kern w:val="0"/>
                <w:sz w:val="24"/>
              </w:rPr>
              <w:t>(</w:t>
            </w:r>
            <w:r>
              <w:rPr>
                <w:rFonts w:ascii="仿宋_GB2312" w:eastAsia="仿宋_GB2312" w:hAnsi="宋体" w:cs="宋体" w:hint="eastAsia"/>
                <w:kern w:val="0"/>
                <w:sz w:val="24"/>
              </w:rPr>
              <w:t>说明）</w:t>
            </w:r>
            <w:r>
              <w:rPr>
                <w:rFonts w:ascii="仿宋_GB2312" w:eastAsia="仿宋_GB2312" w:hAnsi="宋体" w:cs="宋体"/>
                <w:sz w:val="24"/>
                <w:u w:val="single"/>
              </w:rPr>
              <w:t xml:space="preserve">                                              </w:t>
            </w:r>
          </w:p>
        </w:tc>
      </w:tr>
      <w:tr w:rsidR="005B6770" w:rsidRPr="000970B8" w:rsidTr="00661304">
        <w:tc>
          <w:tcPr>
            <w:tcW w:w="1690"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同意接受</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专家服务</w:t>
            </w:r>
          </w:p>
        </w:tc>
        <w:tc>
          <w:tcPr>
            <w:tcW w:w="7349" w:type="dxa"/>
            <w:gridSpan w:val="9"/>
          </w:tcPr>
          <w:p w:rsidR="005B6770" w:rsidRDefault="005B6770" w:rsidP="00E7188B">
            <w:pPr>
              <w:rPr>
                <w:rFonts w:ascii="仿宋_GB2312" w:eastAsia="仿宋_GB2312" w:hAnsi="宋体" w:cs="宋体"/>
                <w:kern w:val="0"/>
                <w:sz w:val="24"/>
              </w:rPr>
            </w:pPr>
            <w:r>
              <w:rPr>
                <w:rFonts w:ascii="仿宋_GB2312" w:eastAsia="仿宋_GB2312" w:hAnsi="宋体" w:cs="宋体"/>
                <w:sz w:val="24"/>
              </w:rPr>
              <w:t xml:space="preserve"> </w:t>
            </w:r>
            <w:r w:rsidR="000F5196">
              <w:rPr>
                <w:rFonts w:ascii="仿宋_GB2312" w:eastAsia="仿宋_GB2312" w:hAnsi="宋体" w:cs="宋体" w:hint="eastAsia"/>
                <w:sz w:val="24"/>
              </w:rPr>
              <w:sym w:font="Wingdings" w:char="F0FE"/>
            </w:r>
            <w:r>
              <w:rPr>
                <w:rFonts w:ascii="仿宋_GB2312" w:eastAsia="仿宋_GB2312" w:hAnsi="宋体" w:cs="宋体" w:hint="eastAsia"/>
                <w:kern w:val="0"/>
                <w:sz w:val="24"/>
              </w:rPr>
              <w:t>是</w:t>
            </w:r>
            <w:r>
              <w:rPr>
                <w:rFonts w:ascii="仿宋_GB2312" w:eastAsia="仿宋_GB2312" w:hAnsi="宋体" w:cs="宋体"/>
                <w:kern w:val="0"/>
                <w:sz w:val="24"/>
              </w:rPr>
              <w:t xml:space="preserve">                </w:t>
            </w:r>
          </w:p>
          <w:p w:rsidR="005B6770" w:rsidRDefault="005B6770" w:rsidP="00E7188B">
            <w:pPr>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5B6770" w:rsidRPr="000970B8" w:rsidTr="00661304">
        <w:tc>
          <w:tcPr>
            <w:tcW w:w="1690"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同意参与对解决方案的筛选评价</w:t>
            </w:r>
          </w:p>
        </w:tc>
        <w:tc>
          <w:tcPr>
            <w:tcW w:w="7349" w:type="dxa"/>
            <w:gridSpan w:val="9"/>
            <w:vAlign w:val="center"/>
          </w:tcPr>
          <w:p w:rsidR="005B6770" w:rsidRDefault="005B6770" w:rsidP="00E7188B">
            <w:pPr>
              <w:rPr>
                <w:rFonts w:ascii="仿宋_GB2312" w:eastAsia="仿宋_GB2312" w:hAnsi="宋体" w:cs="宋体"/>
                <w:kern w:val="0"/>
                <w:sz w:val="24"/>
              </w:rPr>
            </w:pPr>
            <w:r>
              <w:rPr>
                <w:rFonts w:ascii="仿宋_GB2312" w:eastAsia="仿宋_GB2312" w:hAnsi="宋体" w:cs="宋体"/>
                <w:sz w:val="24"/>
              </w:rPr>
              <w:t xml:space="preserve"> </w:t>
            </w:r>
            <w:r w:rsidR="000F5196">
              <w:rPr>
                <w:rFonts w:ascii="仿宋_GB2312" w:eastAsia="仿宋_GB2312" w:hAnsi="宋体" w:cs="宋体" w:hint="eastAsia"/>
                <w:sz w:val="24"/>
              </w:rPr>
              <w:sym w:font="Wingdings" w:char="F0FE"/>
            </w:r>
            <w:r>
              <w:rPr>
                <w:rFonts w:ascii="仿宋_GB2312" w:eastAsia="仿宋_GB2312" w:hAnsi="宋体" w:cs="宋体" w:hint="eastAsia"/>
                <w:kern w:val="0"/>
                <w:sz w:val="24"/>
              </w:rPr>
              <w:t>是</w:t>
            </w:r>
          </w:p>
          <w:p w:rsidR="005B6770" w:rsidRDefault="005B6770" w:rsidP="00E7188B">
            <w:pPr>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5B6770" w:rsidRPr="000970B8" w:rsidTr="00661304">
        <w:tc>
          <w:tcPr>
            <w:tcW w:w="1690"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同意对优秀解决方案给予奖励</w:t>
            </w:r>
          </w:p>
        </w:tc>
        <w:tc>
          <w:tcPr>
            <w:tcW w:w="7349" w:type="dxa"/>
            <w:gridSpan w:val="9"/>
          </w:tcPr>
          <w:p w:rsidR="005B6770" w:rsidRDefault="005B6770" w:rsidP="00E7188B">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是，金额</w:t>
            </w:r>
            <w:r>
              <w:rPr>
                <w:rFonts w:ascii="仿宋_GB2312" w:eastAsia="仿宋_GB2312" w:hAnsi="宋体" w:cs="宋体"/>
                <w:sz w:val="24"/>
                <w:u w:val="single"/>
              </w:rPr>
              <w:t xml:space="preserve">              </w:t>
            </w:r>
            <w:r>
              <w:rPr>
                <w:rFonts w:ascii="仿宋_GB2312" w:eastAsia="仿宋_GB2312" w:hAnsi="宋体" w:cs="宋体" w:hint="eastAsia"/>
                <w:sz w:val="24"/>
              </w:rPr>
              <w:t>万元。</w:t>
            </w:r>
            <w:r>
              <w:rPr>
                <w:rFonts w:ascii="仿宋_GB2312" w:eastAsia="仿宋_GB2312" w:hAnsi="宋体" w:cs="宋体" w:hint="eastAsia"/>
                <w:kern w:val="0"/>
                <w:sz w:val="24"/>
              </w:rPr>
              <w:t>（奖金仅用作奖励现场参赛者，不作为技术转让、技术许可或其他独占性合作的前提条件）</w:t>
            </w:r>
          </w:p>
          <w:p w:rsidR="005B6770" w:rsidRDefault="000F5196" w:rsidP="00E7188B">
            <w:pPr>
              <w:rPr>
                <w:rFonts w:ascii="仿宋_GB2312" w:eastAsia="仿宋_GB2312" w:hAnsi="宋体" w:cs="宋体"/>
                <w:kern w:val="0"/>
                <w:sz w:val="24"/>
              </w:rPr>
            </w:pPr>
            <w:r>
              <w:rPr>
                <w:rFonts w:ascii="仿宋_GB2312" w:eastAsia="仿宋_GB2312" w:hAnsi="宋体" w:cs="宋体" w:hint="eastAsia"/>
                <w:sz w:val="24"/>
              </w:rPr>
              <w:sym w:font="Wingdings" w:char="F0FE"/>
            </w:r>
            <w:r w:rsidR="005B6770">
              <w:rPr>
                <w:rFonts w:ascii="仿宋_GB2312" w:eastAsia="仿宋_GB2312" w:hAnsi="宋体" w:cs="宋体" w:hint="eastAsia"/>
                <w:kern w:val="0"/>
                <w:sz w:val="24"/>
              </w:rPr>
              <w:t>否</w:t>
            </w:r>
          </w:p>
          <w:p w:rsidR="005B6770" w:rsidRDefault="005B6770" w:rsidP="00E7188B">
            <w:pPr>
              <w:rPr>
                <w:rFonts w:ascii="仿宋_GB2312" w:eastAsia="仿宋_GB2312" w:hAnsi="宋体" w:cs="宋体"/>
                <w:kern w:val="0"/>
                <w:sz w:val="24"/>
              </w:rPr>
            </w:pPr>
            <w:r>
              <w:rPr>
                <w:rFonts w:ascii="仿宋_GB2312" w:eastAsia="仿宋_GB2312" w:hAnsi="宋体" w:cs="宋体"/>
                <w:kern w:val="0"/>
                <w:sz w:val="24"/>
              </w:rPr>
              <w:br/>
              <w:t xml:space="preserve">                     </w:t>
            </w:r>
            <w:r>
              <w:rPr>
                <w:rFonts w:ascii="仿宋_GB2312" w:eastAsia="仿宋_GB2312" w:hAnsi="宋体" w:cs="宋体" w:hint="eastAsia"/>
                <w:kern w:val="0"/>
                <w:sz w:val="24"/>
              </w:rPr>
              <w:t>法人代表：</w:t>
            </w:r>
            <w:r>
              <w:rPr>
                <w:rFonts w:ascii="仿宋_GB2312" w:eastAsia="仿宋_GB2312" w:hAnsi="宋体" w:cs="宋体"/>
                <w:kern w:val="0"/>
                <w:sz w:val="24"/>
              </w:rPr>
              <w:t xml:space="preserve">             </w:t>
            </w:r>
            <w:r>
              <w:rPr>
                <w:rFonts w:ascii="仿宋_GB2312" w:eastAsia="仿宋_GB2312" w:hAnsi="宋体" w:cs="宋体" w:hint="eastAsia"/>
                <w:kern w:val="0"/>
                <w:sz w:val="24"/>
              </w:rPr>
              <w:t>年</w:t>
            </w:r>
            <w:r>
              <w:rPr>
                <w:rFonts w:ascii="仿宋_GB2312" w:eastAsia="仿宋_GB2312" w:hAnsi="宋体" w:cs="宋体"/>
                <w:kern w:val="0"/>
                <w:sz w:val="24"/>
              </w:rPr>
              <w:t xml:space="preserve">  </w:t>
            </w:r>
            <w:r>
              <w:rPr>
                <w:rFonts w:ascii="仿宋_GB2312" w:eastAsia="仿宋_GB2312" w:hAnsi="宋体" w:cs="宋体" w:hint="eastAsia"/>
                <w:kern w:val="0"/>
                <w:sz w:val="24"/>
              </w:rPr>
              <w:t>月</w:t>
            </w:r>
            <w:r>
              <w:rPr>
                <w:rFonts w:ascii="仿宋_GB2312" w:eastAsia="仿宋_GB2312" w:hAnsi="宋体" w:cs="宋体"/>
                <w:kern w:val="0"/>
                <w:sz w:val="24"/>
              </w:rPr>
              <w:t xml:space="preserve">  </w:t>
            </w:r>
            <w:r>
              <w:rPr>
                <w:rFonts w:ascii="仿宋_GB2312" w:eastAsia="仿宋_GB2312" w:hAnsi="宋体" w:cs="宋体" w:hint="eastAsia"/>
                <w:kern w:val="0"/>
                <w:sz w:val="24"/>
              </w:rPr>
              <w:t>日</w:t>
            </w:r>
          </w:p>
        </w:tc>
      </w:tr>
    </w:tbl>
    <w:p w:rsidR="005B6770" w:rsidRPr="00A2492E" w:rsidRDefault="005B6770"/>
    <w:sectPr w:rsidR="005B6770" w:rsidRPr="00A2492E" w:rsidSect="009D15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723" w:rsidRDefault="00BF1723" w:rsidP="00341EC3">
      <w:r>
        <w:separator/>
      </w:r>
    </w:p>
  </w:endnote>
  <w:endnote w:type="continuationSeparator" w:id="0">
    <w:p w:rsidR="00BF1723" w:rsidRDefault="00BF1723" w:rsidP="0034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723" w:rsidRDefault="00BF1723" w:rsidP="00341EC3">
      <w:r>
        <w:separator/>
      </w:r>
    </w:p>
  </w:footnote>
  <w:footnote w:type="continuationSeparator" w:id="0">
    <w:p w:rsidR="00BF1723" w:rsidRDefault="00BF1723" w:rsidP="00341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E63EF"/>
    <w:multiLevelType w:val="singleLevel"/>
    <w:tmpl w:val="58BE63EF"/>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217C"/>
    <w:rsid w:val="000858C2"/>
    <w:rsid w:val="000970B8"/>
    <w:rsid w:val="000F5196"/>
    <w:rsid w:val="0016217C"/>
    <w:rsid w:val="00190073"/>
    <w:rsid w:val="001A4430"/>
    <w:rsid w:val="002D0F91"/>
    <w:rsid w:val="002F0582"/>
    <w:rsid w:val="00341EC3"/>
    <w:rsid w:val="00390745"/>
    <w:rsid w:val="003F5AC8"/>
    <w:rsid w:val="004560E3"/>
    <w:rsid w:val="00500BBC"/>
    <w:rsid w:val="005B6770"/>
    <w:rsid w:val="00646024"/>
    <w:rsid w:val="00661304"/>
    <w:rsid w:val="006D4FAF"/>
    <w:rsid w:val="00744E57"/>
    <w:rsid w:val="007961D9"/>
    <w:rsid w:val="008F4130"/>
    <w:rsid w:val="008F4848"/>
    <w:rsid w:val="00956D3A"/>
    <w:rsid w:val="009D156C"/>
    <w:rsid w:val="009E0E8B"/>
    <w:rsid w:val="00A2492E"/>
    <w:rsid w:val="00A871C2"/>
    <w:rsid w:val="00AA691A"/>
    <w:rsid w:val="00B12B89"/>
    <w:rsid w:val="00B46C3E"/>
    <w:rsid w:val="00BD6EE9"/>
    <w:rsid w:val="00BF1723"/>
    <w:rsid w:val="00C073A8"/>
    <w:rsid w:val="00C41F48"/>
    <w:rsid w:val="00D545EA"/>
    <w:rsid w:val="00D82D34"/>
    <w:rsid w:val="00DA3FFD"/>
    <w:rsid w:val="00DA4030"/>
    <w:rsid w:val="00DB6E2A"/>
    <w:rsid w:val="00E61243"/>
    <w:rsid w:val="00E7188B"/>
    <w:rsid w:val="00ED7A9C"/>
    <w:rsid w:val="00F31037"/>
    <w:rsid w:val="00F41C9C"/>
    <w:rsid w:val="00F95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2AFACE4-B1ED-47B8-8E11-3620613C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A2492E"/>
    <w:pPr>
      <w:spacing w:after="120"/>
    </w:pPr>
    <w:rPr>
      <w:sz w:val="24"/>
      <w:szCs w:val="24"/>
    </w:rPr>
  </w:style>
  <w:style w:type="character" w:customStyle="1" w:styleId="Char">
    <w:name w:val="正文文本 Char"/>
    <w:basedOn w:val="a0"/>
    <w:link w:val="a3"/>
    <w:uiPriority w:val="99"/>
    <w:locked/>
    <w:rsid w:val="00A2492E"/>
    <w:rPr>
      <w:rFonts w:ascii="Calibri" w:eastAsia="宋体" w:hAnsi="Calibri" w:cs="Times New Roman"/>
      <w:sz w:val="24"/>
      <w:szCs w:val="24"/>
    </w:rPr>
  </w:style>
  <w:style w:type="paragraph" w:styleId="3">
    <w:name w:val="Body Text 3"/>
    <w:basedOn w:val="a"/>
    <w:link w:val="3Char"/>
    <w:uiPriority w:val="99"/>
    <w:rsid w:val="00A2492E"/>
    <w:rPr>
      <w:rFonts w:ascii="仿宋_GB2312" w:eastAsia="仿宋_GB2312"/>
      <w:spacing w:val="-4"/>
      <w:sz w:val="16"/>
      <w:szCs w:val="16"/>
    </w:rPr>
  </w:style>
  <w:style w:type="character" w:customStyle="1" w:styleId="3Char">
    <w:name w:val="正文文本 3 Char"/>
    <w:basedOn w:val="a0"/>
    <w:link w:val="3"/>
    <w:uiPriority w:val="99"/>
    <w:locked/>
    <w:rsid w:val="00A2492E"/>
    <w:rPr>
      <w:rFonts w:ascii="仿宋_GB2312" w:eastAsia="仿宋_GB2312" w:hAnsi="Calibri" w:cs="Times New Roman"/>
      <w:spacing w:val="-4"/>
      <w:sz w:val="16"/>
      <w:szCs w:val="16"/>
    </w:rPr>
  </w:style>
  <w:style w:type="paragraph" w:customStyle="1" w:styleId="ListParagraph1">
    <w:name w:val="List Paragraph1"/>
    <w:basedOn w:val="a"/>
    <w:uiPriority w:val="99"/>
    <w:rsid w:val="00A2492E"/>
    <w:pPr>
      <w:ind w:firstLineChars="200" w:firstLine="420"/>
    </w:pPr>
  </w:style>
  <w:style w:type="paragraph" w:styleId="a4">
    <w:name w:val="Balloon Text"/>
    <w:basedOn w:val="a"/>
    <w:link w:val="Char0"/>
    <w:uiPriority w:val="99"/>
    <w:semiHidden/>
    <w:rsid w:val="001A4430"/>
    <w:rPr>
      <w:sz w:val="18"/>
      <w:szCs w:val="18"/>
    </w:rPr>
  </w:style>
  <w:style w:type="character" w:customStyle="1" w:styleId="Char0">
    <w:name w:val="批注框文本 Char"/>
    <w:basedOn w:val="a0"/>
    <w:link w:val="a4"/>
    <w:uiPriority w:val="99"/>
    <w:semiHidden/>
    <w:locked/>
    <w:rsid w:val="00DA4030"/>
    <w:rPr>
      <w:rFonts w:cs="Times New Roman"/>
      <w:sz w:val="2"/>
    </w:rPr>
  </w:style>
  <w:style w:type="character" w:styleId="a5">
    <w:name w:val="Hyperlink"/>
    <w:basedOn w:val="a0"/>
    <w:uiPriority w:val="99"/>
    <w:rsid w:val="00F95C30"/>
    <w:rPr>
      <w:rFonts w:cs="Times New Roman"/>
      <w:color w:val="0000FF"/>
      <w:u w:val="single"/>
    </w:rPr>
  </w:style>
  <w:style w:type="character" w:styleId="a6">
    <w:name w:val="FollowedHyperlink"/>
    <w:basedOn w:val="a0"/>
    <w:uiPriority w:val="99"/>
    <w:rsid w:val="00F95C30"/>
    <w:rPr>
      <w:rFonts w:cs="Times New Roman"/>
      <w:color w:val="800080"/>
      <w:u w:val="single"/>
    </w:rPr>
  </w:style>
  <w:style w:type="paragraph" w:styleId="a7">
    <w:name w:val="header"/>
    <w:basedOn w:val="a"/>
    <w:link w:val="Char1"/>
    <w:uiPriority w:val="99"/>
    <w:unhideWhenUsed/>
    <w:rsid w:val="00341EC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41EC3"/>
    <w:rPr>
      <w:sz w:val="18"/>
      <w:szCs w:val="18"/>
    </w:rPr>
  </w:style>
  <w:style w:type="paragraph" w:styleId="a8">
    <w:name w:val="footer"/>
    <w:basedOn w:val="a"/>
    <w:link w:val="Char2"/>
    <w:uiPriority w:val="99"/>
    <w:unhideWhenUsed/>
    <w:rsid w:val="00341EC3"/>
    <w:pPr>
      <w:tabs>
        <w:tab w:val="center" w:pos="4153"/>
        <w:tab w:val="right" w:pos="8306"/>
      </w:tabs>
      <w:snapToGrid w:val="0"/>
      <w:jc w:val="left"/>
    </w:pPr>
    <w:rPr>
      <w:sz w:val="18"/>
      <w:szCs w:val="18"/>
    </w:rPr>
  </w:style>
  <w:style w:type="character" w:customStyle="1" w:styleId="Char2">
    <w:name w:val="页脚 Char"/>
    <w:basedOn w:val="a0"/>
    <w:link w:val="a8"/>
    <w:uiPriority w:val="99"/>
    <w:rsid w:val="00341E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99338">
      <w:bodyDiv w:val="1"/>
      <w:marLeft w:val="0"/>
      <w:marRight w:val="0"/>
      <w:marTop w:val="0"/>
      <w:marBottom w:val="0"/>
      <w:divBdr>
        <w:top w:val="none" w:sz="0" w:space="0" w:color="auto"/>
        <w:left w:val="none" w:sz="0" w:space="0" w:color="auto"/>
        <w:bottom w:val="none" w:sz="0" w:space="0" w:color="auto"/>
        <w:right w:val="none" w:sz="0" w:space="0" w:color="auto"/>
      </w:divBdr>
      <w:divsChild>
        <w:div w:id="379592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1114</Characters>
  <Application>Microsoft Office Word</Application>
  <DocSecurity>0</DocSecurity>
  <Lines>9</Lines>
  <Paragraphs>2</Paragraphs>
  <ScaleCrop>false</ScaleCrop>
  <Company>china</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关于征集第二届中国创新挑战赛（上海）</dc:title>
  <dc:creator>贺佳</dc:creator>
  <cp:lastModifiedBy>谢一诺</cp:lastModifiedBy>
  <cp:revision>4</cp:revision>
  <dcterms:created xsi:type="dcterms:W3CDTF">2018-08-01T05:48:00Z</dcterms:created>
  <dcterms:modified xsi:type="dcterms:W3CDTF">2018-08-08T01:54:00Z</dcterms:modified>
</cp:coreProperties>
</file>