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6783" w:rsidRDefault="002D6EFB">
      <w:pPr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t>技术创新需求调查表</w:t>
      </w:r>
    </w:p>
    <w:tbl>
      <w:tblPr>
        <w:tblW w:w="87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30"/>
        <w:gridCol w:w="1060"/>
        <w:gridCol w:w="155"/>
        <w:gridCol w:w="284"/>
        <w:gridCol w:w="1454"/>
        <w:gridCol w:w="1158"/>
        <w:gridCol w:w="864"/>
        <w:gridCol w:w="600"/>
        <w:gridCol w:w="599"/>
        <w:gridCol w:w="600"/>
        <w:gridCol w:w="1341"/>
      </w:tblGrid>
      <w:tr w:rsidR="00006783">
        <w:tc>
          <w:tcPr>
            <w:tcW w:w="8745" w:type="dxa"/>
            <w:gridSpan w:val="11"/>
          </w:tcPr>
          <w:p w:rsidR="00006783" w:rsidRDefault="002D6EF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企业信息</w:t>
            </w:r>
          </w:p>
        </w:tc>
      </w:tr>
      <w:tr w:rsidR="00006783">
        <w:trPr>
          <w:trHeight w:val="342"/>
        </w:trPr>
        <w:tc>
          <w:tcPr>
            <w:tcW w:w="2129" w:type="dxa"/>
            <w:gridSpan w:val="4"/>
            <w:vAlign w:val="center"/>
          </w:tcPr>
          <w:p w:rsidR="00006783" w:rsidRDefault="002D6EF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企业名称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006783" w:rsidRDefault="002D6EFB">
            <w:pPr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第三届中国创新挑战赛（上海）组委会</w:t>
            </w:r>
          </w:p>
        </w:tc>
        <w:tc>
          <w:tcPr>
            <w:tcW w:w="1199" w:type="dxa"/>
            <w:gridSpan w:val="2"/>
            <w:vAlign w:val="center"/>
          </w:tcPr>
          <w:p w:rsidR="00006783" w:rsidRDefault="002D6EF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机构代码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006783" w:rsidRDefault="00006783">
            <w:pPr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32E7E" w:rsidTr="00E36F81">
        <w:tc>
          <w:tcPr>
            <w:tcW w:w="2129" w:type="dxa"/>
            <w:gridSpan w:val="4"/>
            <w:vAlign w:val="center"/>
          </w:tcPr>
          <w:p w:rsidR="00032E7E" w:rsidRDefault="00032E7E" w:rsidP="00032E7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bookmarkStart w:id="0" w:name="_GoBack" w:colFirst="2" w:colLast="5"/>
            <w:r>
              <w:rPr>
                <w:rFonts w:ascii="仿宋_GB2312" w:eastAsia="仿宋_GB2312" w:hint="eastAsia"/>
                <w:kern w:val="0"/>
                <w:sz w:val="24"/>
              </w:rPr>
              <w:t>区</w:t>
            </w:r>
            <w:r>
              <w:rPr>
                <w:rFonts w:ascii="仿宋_GB2312" w:eastAsia="仿宋_GB2312"/>
                <w:kern w:val="0"/>
                <w:sz w:val="24"/>
              </w:rPr>
              <w:t xml:space="preserve">    </w:t>
            </w:r>
            <w:r>
              <w:rPr>
                <w:rFonts w:ascii="仿宋_GB2312" w:eastAsia="仿宋_GB2312" w:hint="eastAsia"/>
                <w:kern w:val="0"/>
                <w:sz w:val="24"/>
              </w:rPr>
              <w:t>域</w:t>
            </w:r>
          </w:p>
        </w:tc>
        <w:tc>
          <w:tcPr>
            <w:tcW w:w="1454" w:type="dxa"/>
            <w:tcBorders>
              <w:left w:val="nil"/>
            </w:tcBorders>
            <w:vAlign w:val="center"/>
          </w:tcPr>
          <w:p w:rsidR="00032E7E" w:rsidRDefault="00032E7E" w:rsidP="00032E7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58" w:type="dxa"/>
            <w:tcBorders>
              <w:left w:val="nil"/>
            </w:tcBorders>
          </w:tcPr>
          <w:p w:rsidR="00032E7E" w:rsidRPr="00E2105B" w:rsidRDefault="00032E7E" w:rsidP="00032E7E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联系人</w:t>
            </w:r>
          </w:p>
        </w:tc>
        <w:tc>
          <w:tcPr>
            <w:tcW w:w="1464" w:type="dxa"/>
            <w:gridSpan w:val="2"/>
            <w:tcBorders>
              <w:left w:val="nil"/>
            </w:tcBorders>
          </w:tcPr>
          <w:p w:rsidR="00032E7E" w:rsidRPr="00E2105B" w:rsidRDefault="00032E7E" w:rsidP="00032E7E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唐旭东</w:t>
            </w:r>
          </w:p>
        </w:tc>
        <w:tc>
          <w:tcPr>
            <w:tcW w:w="1199" w:type="dxa"/>
            <w:gridSpan w:val="2"/>
          </w:tcPr>
          <w:p w:rsidR="00032E7E" w:rsidRPr="00E2105B" w:rsidRDefault="00032E7E" w:rsidP="00032E7E">
            <w:pPr>
              <w:jc w:val="center"/>
              <w:rPr>
                <w:rFonts w:ascii="仿宋_GB2312" w:eastAsia="仿宋_GB2312" w:hint="eastAsia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电话</w:t>
            </w:r>
          </w:p>
        </w:tc>
        <w:tc>
          <w:tcPr>
            <w:tcW w:w="1341" w:type="dxa"/>
            <w:tcBorders>
              <w:left w:val="nil"/>
            </w:tcBorders>
          </w:tcPr>
          <w:p w:rsidR="00032E7E" w:rsidRPr="00E2105B" w:rsidRDefault="00032E7E" w:rsidP="00032E7E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 w:rsidRPr="00E2105B">
              <w:rPr>
                <w:rFonts w:ascii="仿宋_GB2312" w:eastAsia="仿宋_GB2312" w:hint="eastAsia"/>
                <w:kern w:val="0"/>
                <w:sz w:val="24"/>
              </w:rPr>
              <w:t>13917662089</w:t>
            </w:r>
          </w:p>
        </w:tc>
      </w:tr>
      <w:bookmarkEnd w:id="0"/>
      <w:tr w:rsidR="00006783">
        <w:tc>
          <w:tcPr>
            <w:tcW w:w="2129" w:type="dxa"/>
            <w:gridSpan w:val="4"/>
            <w:vAlign w:val="center"/>
          </w:tcPr>
          <w:p w:rsidR="00006783" w:rsidRDefault="002D6EF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行业领域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006783" w:rsidRDefault="0000678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006783" w:rsidRDefault="002D6EF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产业领域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006783" w:rsidRDefault="0000678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06783">
        <w:tc>
          <w:tcPr>
            <w:tcW w:w="2129" w:type="dxa"/>
            <w:gridSpan w:val="4"/>
            <w:vAlign w:val="center"/>
          </w:tcPr>
          <w:p w:rsidR="00006783" w:rsidRDefault="002D6EF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经济规模</w:t>
            </w:r>
          </w:p>
        </w:tc>
        <w:tc>
          <w:tcPr>
            <w:tcW w:w="3476" w:type="dxa"/>
            <w:gridSpan w:val="3"/>
            <w:tcBorders>
              <w:left w:val="nil"/>
            </w:tcBorders>
            <w:vAlign w:val="center"/>
          </w:tcPr>
          <w:p w:rsidR="00006783" w:rsidRDefault="0000678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  <w:tc>
          <w:tcPr>
            <w:tcW w:w="1199" w:type="dxa"/>
            <w:gridSpan w:val="2"/>
            <w:vAlign w:val="center"/>
          </w:tcPr>
          <w:p w:rsidR="00006783" w:rsidRDefault="002D6EFB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ascii="仿宋_GB2312" w:eastAsia="仿宋_GB2312" w:hint="eastAsia"/>
                <w:kern w:val="0"/>
                <w:sz w:val="24"/>
              </w:rPr>
              <w:t>人员规模</w:t>
            </w:r>
          </w:p>
        </w:tc>
        <w:tc>
          <w:tcPr>
            <w:tcW w:w="1941" w:type="dxa"/>
            <w:gridSpan w:val="2"/>
            <w:tcBorders>
              <w:left w:val="nil"/>
            </w:tcBorders>
            <w:vAlign w:val="center"/>
          </w:tcPr>
          <w:p w:rsidR="00006783" w:rsidRDefault="00006783">
            <w:pPr>
              <w:jc w:val="center"/>
              <w:rPr>
                <w:rFonts w:ascii="仿宋_GB2312" w:eastAsia="仿宋_GB2312"/>
                <w:kern w:val="0"/>
                <w:sz w:val="24"/>
              </w:rPr>
            </w:pPr>
          </w:p>
        </w:tc>
      </w:tr>
      <w:tr w:rsidR="00006783">
        <w:tc>
          <w:tcPr>
            <w:tcW w:w="8745" w:type="dxa"/>
            <w:gridSpan w:val="11"/>
          </w:tcPr>
          <w:p w:rsidR="00006783" w:rsidRDefault="002D6EF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需求信息</w:t>
            </w:r>
          </w:p>
        </w:tc>
      </w:tr>
      <w:tr w:rsidR="00006783">
        <w:trPr>
          <w:trHeight w:val="745"/>
        </w:trPr>
        <w:tc>
          <w:tcPr>
            <w:tcW w:w="630" w:type="dxa"/>
            <w:vMerge w:val="restart"/>
            <w:vAlign w:val="center"/>
          </w:tcPr>
          <w:p w:rsidR="00006783" w:rsidRDefault="002D6EF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技术需求情况说明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006783" w:rsidRDefault="002D6EF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技术需</w:t>
            </w:r>
          </w:p>
          <w:p w:rsidR="00006783" w:rsidRDefault="002D6EF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求类别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06783" w:rsidRDefault="002D6EFB">
            <w:pPr>
              <w:rPr>
                <w:rFonts w:ascii="仿宋_GB2312" w:eastAsia="仿宋_GB2312" w:hAnsi="宋体" w:cs="宋体"/>
                <w:sz w:val="24"/>
              </w:rPr>
            </w:pPr>
            <w:bookmarkStart w:id="1" w:name="OLE_LINK8"/>
            <w:bookmarkStart w:id="2" w:name="OLE_LINK9"/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技术研发（关键、核心技术）</w:t>
            </w:r>
          </w:p>
          <w:p w:rsidR="00006783" w:rsidRDefault="002D6EF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产品研发（产品升级、新产品研发）</w:t>
            </w:r>
          </w:p>
          <w:p w:rsidR="00006783" w:rsidRDefault="002D6EF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技术改造（设备、研发生产条件）</w:t>
            </w:r>
          </w:p>
          <w:p w:rsidR="00006783" w:rsidRDefault="002D6EF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□技术配套（技术、产品等配套合作）</w:t>
            </w:r>
            <w:bookmarkEnd w:id="1"/>
            <w:bookmarkEnd w:id="2"/>
          </w:p>
        </w:tc>
      </w:tr>
      <w:tr w:rsidR="00006783">
        <w:trPr>
          <w:trHeight w:val="90"/>
        </w:trPr>
        <w:tc>
          <w:tcPr>
            <w:tcW w:w="630" w:type="dxa"/>
            <w:vMerge/>
            <w:vAlign w:val="center"/>
          </w:tcPr>
          <w:p w:rsidR="00006783" w:rsidRDefault="0000678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006783" w:rsidRDefault="002D6EF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006783" w:rsidRDefault="002D6EF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006783" w:rsidRDefault="002D6EF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简述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06783" w:rsidRDefault="0000678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06783" w:rsidRDefault="00006783">
            <w:pPr>
              <w:rPr>
                <w:rFonts w:ascii="仿宋_GB2312" w:eastAsia="仿宋_GB2312" w:hAnsi="宋体" w:cs="宋体"/>
                <w:sz w:val="24"/>
              </w:rPr>
            </w:pPr>
          </w:p>
          <w:p w:rsidR="00006783" w:rsidRDefault="002D6EF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用于微创手术中，对人体体温或靶标位置的温度监控，需要整套的加工工艺及与相关有源设备的配合使用。关键指标在于温度精度和反应速度。</w:t>
            </w:r>
          </w:p>
          <w:p w:rsidR="00006783" w:rsidRDefault="0000678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06783">
        <w:trPr>
          <w:trHeight w:val="90"/>
        </w:trPr>
        <w:tc>
          <w:tcPr>
            <w:tcW w:w="630" w:type="dxa"/>
            <w:vMerge w:val="restart"/>
            <w:vAlign w:val="center"/>
          </w:tcPr>
          <w:p w:rsidR="00006783" w:rsidRDefault="0000678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006783" w:rsidRDefault="002D6EF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技术</w:t>
            </w:r>
          </w:p>
          <w:p w:rsidR="00006783" w:rsidRDefault="002D6EF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006783" w:rsidRDefault="002D6EF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详述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06783" w:rsidRDefault="002D6EF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（包括主要技术、条件、成熟度、成本等指标）</w:t>
            </w:r>
          </w:p>
          <w:p w:rsidR="00006783" w:rsidRDefault="00006783">
            <w:pPr>
              <w:rPr>
                <w:rFonts w:ascii="仿宋_GB2312" w:eastAsia="仿宋_GB2312" w:hAnsi="宋体" w:cs="宋体"/>
                <w:sz w:val="24"/>
              </w:rPr>
            </w:pPr>
          </w:p>
          <w:p w:rsidR="00006783" w:rsidRDefault="002D6EF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用于微创手术中，对人体体温或靶标位置的温度监控，需要整套的加工工艺及与相关有源设备的配合使用。关键指标在于温度精度和反应速度。</w:t>
            </w:r>
          </w:p>
          <w:p w:rsidR="00006783" w:rsidRDefault="00006783">
            <w:pPr>
              <w:rPr>
                <w:rFonts w:ascii="仿宋_GB2312" w:eastAsia="仿宋_GB2312" w:hAnsi="宋体" w:cs="宋体"/>
                <w:sz w:val="24"/>
              </w:rPr>
            </w:pPr>
          </w:p>
          <w:p w:rsidR="00006783" w:rsidRDefault="00006783">
            <w:pPr>
              <w:rPr>
                <w:rFonts w:ascii="仿宋_GB2312" w:eastAsia="仿宋_GB2312" w:hAnsi="宋体" w:cs="宋体"/>
                <w:sz w:val="24"/>
              </w:rPr>
            </w:pPr>
          </w:p>
          <w:p w:rsidR="00006783" w:rsidRDefault="00006783">
            <w:pPr>
              <w:rPr>
                <w:rFonts w:ascii="仿宋_GB2312" w:eastAsia="仿宋_GB2312" w:hAnsi="宋体" w:cs="宋体"/>
                <w:sz w:val="24"/>
              </w:rPr>
            </w:pPr>
          </w:p>
          <w:p w:rsidR="00006783" w:rsidRDefault="00006783">
            <w:pPr>
              <w:rPr>
                <w:rFonts w:ascii="仿宋_GB2312" w:eastAsia="仿宋_GB2312" w:hAnsi="宋体" w:cs="宋体"/>
                <w:sz w:val="24"/>
              </w:rPr>
            </w:pPr>
          </w:p>
          <w:p w:rsidR="00006783" w:rsidRDefault="00006783">
            <w:pPr>
              <w:rPr>
                <w:rFonts w:ascii="仿宋_GB2312" w:eastAsia="仿宋_GB2312" w:hAnsi="宋体" w:cs="宋体"/>
                <w:sz w:val="24"/>
              </w:rPr>
            </w:pPr>
          </w:p>
          <w:p w:rsidR="00006783" w:rsidRDefault="00006783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006783">
        <w:trPr>
          <w:trHeight w:val="567"/>
        </w:trPr>
        <w:tc>
          <w:tcPr>
            <w:tcW w:w="630" w:type="dxa"/>
            <w:vMerge/>
            <w:vAlign w:val="center"/>
          </w:tcPr>
          <w:p w:rsidR="00006783" w:rsidRDefault="0000678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vAlign w:val="center"/>
          </w:tcPr>
          <w:p w:rsidR="00006783" w:rsidRDefault="002D6EF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现有</w:t>
            </w:r>
          </w:p>
          <w:p w:rsidR="00006783" w:rsidRDefault="002D6EF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基础</w:t>
            </w:r>
          </w:p>
          <w:p w:rsidR="00006783" w:rsidRDefault="002D6EF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情况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06783" w:rsidRDefault="002D6EF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（企业已经开展的工作、所处阶段、投入资金和人力、仪器设备、生产条件等）</w:t>
            </w:r>
          </w:p>
          <w:p w:rsidR="00006783" w:rsidRDefault="0000678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06783" w:rsidRDefault="0000678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06783" w:rsidRDefault="0000678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06783" w:rsidRDefault="0000678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06783" w:rsidRDefault="0000678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06783" w:rsidRDefault="0000678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06783" w:rsidRDefault="0000678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  <w:p w:rsidR="00006783" w:rsidRDefault="0000678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</w:tr>
      <w:tr w:rsidR="00006783">
        <w:trPr>
          <w:trHeight w:val="1664"/>
        </w:trPr>
        <w:tc>
          <w:tcPr>
            <w:tcW w:w="630" w:type="dxa"/>
            <w:vMerge w:val="restart"/>
            <w:tcBorders>
              <w:top w:val="nil"/>
            </w:tcBorders>
            <w:vAlign w:val="center"/>
          </w:tcPr>
          <w:p w:rsidR="00006783" w:rsidRDefault="002D6EF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lastRenderedPageBreak/>
              <w:t>产学研合作需求</w:t>
            </w: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006783" w:rsidRDefault="002D6EF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</w:t>
            </w:r>
          </w:p>
          <w:p w:rsidR="00006783" w:rsidRDefault="002D6EF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描述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06783" w:rsidRDefault="002D6EF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 w:hint="eastAsia"/>
                <w:sz w:val="24"/>
              </w:rPr>
              <w:t>（希望与哪类高校、科研院所开展产学研合作，共建创新载体，以及对专家及团队所属领域和水平的要求）</w:t>
            </w:r>
          </w:p>
          <w:p w:rsidR="00006783" w:rsidRDefault="00006783">
            <w:pPr>
              <w:rPr>
                <w:rFonts w:ascii="仿宋_GB2312" w:eastAsia="仿宋_GB2312" w:hAnsi="宋体" w:cs="宋体"/>
                <w:sz w:val="24"/>
              </w:rPr>
            </w:pPr>
          </w:p>
          <w:p w:rsidR="00006783" w:rsidRDefault="00006783">
            <w:pPr>
              <w:rPr>
                <w:rFonts w:ascii="仿宋_GB2312" w:eastAsia="仿宋_GB2312" w:hAnsi="宋体" w:cs="宋体"/>
                <w:sz w:val="24"/>
              </w:rPr>
            </w:pPr>
          </w:p>
          <w:p w:rsidR="00006783" w:rsidRDefault="00006783">
            <w:pPr>
              <w:rPr>
                <w:rFonts w:ascii="仿宋_GB2312" w:eastAsia="仿宋_GB2312" w:hAnsi="宋体" w:cs="宋体"/>
                <w:sz w:val="24"/>
              </w:rPr>
            </w:pPr>
          </w:p>
          <w:p w:rsidR="00006783" w:rsidRDefault="00006783">
            <w:pPr>
              <w:rPr>
                <w:rFonts w:ascii="仿宋_GB2312" w:eastAsia="仿宋_GB2312" w:hAnsi="宋体" w:cs="宋体"/>
                <w:sz w:val="24"/>
              </w:rPr>
            </w:pPr>
          </w:p>
          <w:p w:rsidR="00006783" w:rsidRDefault="00006783">
            <w:pPr>
              <w:rPr>
                <w:rFonts w:ascii="仿宋_GB2312" w:eastAsia="仿宋_GB2312" w:hAnsi="宋体" w:cs="宋体"/>
                <w:sz w:val="24"/>
              </w:rPr>
            </w:pPr>
          </w:p>
          <w:p w:rsidR="00006783" w:rsidRDefault="00006783">
            <w:pPr>
              <w:rPr>
                <w:rFonts w:ascii="仿宋_GB2312" w:eastAsia="仿宋_GB2312" w:hAnsi="宋体" w:cs="宋体"/>
                <w:sz w:val="24"/>
              </w:rPr>
            </w:pPr>
          </w:p>
        </w:tc>
      </w:tr>
      <w:tr w:rsidR="00006783">
        <w:trPr>
          <w:trHeight w:val="530"/>
        </w:trPr>
        <w:tc>
          <w:tcPr>
            <w:tcW w:w="630" w:type="dxa"/>
            <w:vMerge/>
            <w:vAlign w:val="center"/>
          </w:tcPr>
          <w:p w:rsidR="00006783" w:rsidRDefault="00006783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</w:p>
        </w:tc>
        <w:tc>
          <w:tcPr>
            <w:tcW w:w="1215" w:type="dxa"/>
            <w:gridSpan w:val="2"/>
            <w:tcBorders>
              <w:left w:val="nil"/>
            </w:tcBorders>
            <w:vAlign w:val="center"/>
          </w:tcPr>
          <w:p w:rsidR="00006783" w:rsidRDefault="002D6EF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合作</w:t>
            </w:r>
          </w:p>
          <w:p w:rsidR="00006783" w:rsidRDefault="002D6EF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方式</w:t>
            </w:r>
          </w:p>
        </w:tc>
        <w:tc>
          <w:tcPr>
            <w:tcW w:w="6900" w:type="dxa"/>
            <w:gridSpan w:val="8"/>
            <w:tcBorders>
              <w:left w:val="nil"/>
            </w:tcBorders>
            <w:vAlign w:val="center"/>
          </w:tcPr>
          <w:p w:rsidR="00006783" w:rsidRDefault="002D6EF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□技术转让</w:t>
            </w:r>
            <w:r>
              <w:rPr>
                <w:rFonts w:ascii="仿宋_GB2312" w:eastAsia="仿宋_GB2312" w:hAnsi="宋体" w:cs="宋体"/>
                <w:sz w:val="24"/>
              </w:rPr>
              <w:t xml:space="preserve">    </w:t>
            </w:r>
            <w:r>
              <w:rPr>
                <w:rFonts w:ascii="仿宋_GB2312" w:eastAsia="仿宋_GB2312" w:hAnsi="宋体" w:cs="宋体" w:hint="eastAsia"/>
                <w:sz w:val="24"/>
              </w:rPr>
              <w:t>□技术入股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□联合开发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t>□委托研发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</w:p>
          <w:p w:rsidR="00006783" w:rsidRDefault="002D6EF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委托团队、专家长期技术服务</w:t>
            </w:r>
            <w:r>
              <w:rPr>
                <w:rFonts w:ascii="仿宋_GB2312" w:eastAsia="仿宋_GB2312" w:hAnsi="宋体" w:cs="宋体"/>
                <w:sz w:val="24"/>
              </w:rPr>
              <w:t xml:space="preserve">  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sz w:val="24"/>
              </w:rPr>
              <w:t>共建新研发、生产实体</w:t>
            </w:r>
          </w:p>
        </w:tc>
      </w:tr>
      <w:tr w:rsidR="00006783">
        <w:trPr>
          <w:trHeight w:val="530"/>
        </w:trPr>
        <w:tc>
          <w:tcPr>
            <w:tcW w:w="630" w:type="dxa"/>
            <w:vAlign w:val="center"/>
          </w:tcPr>
          <w:p w:rsidR="00006783" w:rsidRDefault="002D6EF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其他需求</w:t>
            </w:r>
          </w:p>
        </w:tc>
        <w:tc>
          <w:tcPr>
            <w:tcW w:w="8115" w:type="dxa"/>
            <w:gridSpan w:val="10"/>
            <w:tcBorders>
              <w:left w:val="nil"/>
            </w:tcBorders>
            <w:vAlign w:val="center"/>
          </w:tcPr>
          <w:p w:rsidR="00006783" w:rsidRDefault="002D6EFB">
            <w:pPr>
              <w:pStyle w:val="ListParagraph1"/>
              <w:ind w:firstLineChars="0" w:firstLine="0"/>
              <w:jc w:val="left"/>
              <w:rPr>
                <w:rFonts w:ascii="仿宋_GB2312" w:eastAsia="仿宋_GB2312" w:hAnsi="宋体" w:cs="宋体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□技术转移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□研发费用加计扣除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□知识产权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□科技金融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</w:t>
            </w:r>
          </w:p>
          <w:p w:rsidR="00006783" w:rsidRDefault="002D6EFB">
            <w:pPr>
              <w:pStyle w:val="ListParagraph1"/>
              <w:ind w:firstLineChars="0" w:firstLine="0"/>
              <w:jc w:val="left"/>
              <w:rPr>
                <w:rFonts w:ascii="仿宋_GB2312" w:eastAsia="仿宋_GB2312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□检验检测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sz w:val="24"/>
                <w:szCs w:val="24"/>
              </w:rPr>
              <w:t>□质量体系</w:t>
            </w:r>
            <w:r>
              <w:rPr>
                <w:rFonts w:ascii="仿宋_GB2312" w:eastAsia="仿宋_GB2312" w:hAnsi="宋体" w:cs="宋体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□行业政策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□科技政策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□招标采购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</w:t>
            </w:r>
          </w:p>
          <w:p w:rsidR="00006783" w:rsidRDefault="002D6EFB">
            <w:pPr>
              <w:pStyle w:val="ListParagraph1"/>
              <w:ind w:firstLineChars="0" w:firstLine="0"/>
              <w:jc w:val="left"/>
              <w:rPr>
                <w:rFonts w:ascii="仿宋_GB2312" w:eastAsia="仿宋_GB2312" w:cs="宋体"/>
                <w:sz w:val="24"/>
                <w:szCs w:val="24"/>
              </w:rPr>
            </w:pPr>
            <w:r>
              <w:rPr>
                <w:rFonts w:ascii="仿宋_GB2312" w:eastAsia="仿宋_GB2312" w:hint="eastAsia"/>
                <w:sz w:val="24"/>
                <w:szCs w:val="24"/>
              </w:rPr>
              <w:t>□产品</w:t>
            </w:r>
            <w:r>
              <w:rPr>
                <w:rFonts w:ascii="仿宋_GB2312" w:eastAsia="仿宋_GB2312"/>
                <w:sz w:val="24"/>
                <w:szCs w:val="24"/>
              </w:rPr>
              <w:t>/</w:t>
            </w:r>
            <w:r>
              <w:rPr>
                <w:rFonts w:ascii="仿宋_GB2312" w:eastAsia="仿宋_GB2312" w:hint="eastAsia"/>
                <w:sz w:val="24"/>
                <w:szCs w:val="24"/>
              </w:rPr>
              <w:t>服务市场占有率分析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□市场前景分析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□企业发展战略咨询</w:t>
            </w:r>
            <w:r>
              <w:rPr>
                <w:rFonts w:ascii="仿宋_GB2312" w:eastAsia="仿宋_GB2312"/>
                <w:sz w:val="24"/>
                <w:szCs w:val="24"/>
              </w:rPr>
              <w:t xml:space="preserve">           </w:t>
            </w:r>
            <w:r>
              <w:rPr>
                <w:rFonts w:ascii="仿宋_GB2312" w:eastAsia="仿宋_GB2312" w:hint="eastAsia"/>
                <w:sz w:val="24"/>
                <w:szCs w:val="24"/>
              </w:rPr>
              <w:t>□其他</w:t>
            </w:r>
            <w:r>
              <w:rPr>
                <w:rFonts w:ascii="仿宋_GB2312" w:eastAsia="仿宋_GB2312"/>
                <w:sz w:val="24"/>
                <w:szCs w:val="24"/>
                <w:u w:val="single"/>
              </w:rPr>
              <w:t xml:space="preserve">                                 </w:t>
            </w:r>
          </w:p>
        </w:tc>
      </w:tr>
      <w:tr w:rsidR="00006783">
        <w:tc>
          <w:tcPr>
            <w:tcW w:w="8745" w:type="dxa"/>
            <w:gridSpan w:val="11"/>
          </w:tcPr>
          <w:p w:rsidR="00006783" w:rsidRDefault="002D6EFB">
            <w:pPr>
              <w:jc w:val="center"/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 w:hint="eastAsia"/>
                <w:b/>
                <w:bCs/>
                <w:sz w:val="24"/>
              </w:rPr>
              <w:t>管理信息</w:t>
            </w:r>
          </w:p>
        </w:tc>
      </w:tr>
      <w:tr w:rsidR="00006783">
        <w:trPr>
          <w:trHeight w:val="629"/>
        </w:trPr>
        <w:tc>
          <w:tcPr>
            <w:tcW w:w="1690" w:type="dxa"/>
            <w:gridSpan w:val="2"/>
            <w:vAlign w:val="center"/>
          </w:tcPr>
          <w:p w:rsidR="00006783" w:rsidRDefault="002D6EF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同意公开</w:t>
            </w:r>
          </w:p>
          <w:p w:rsidR="00006783" w:rsidRDefault="002D6EF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需求信息</w:t>
            </w:r>
          </w:p>
        </w:tc>
        <w:tc>
          <w:tcPr>
            <w:tcW w:w="7055" w:type="dxa"/>
            <w:gridSpan w:val="9"/>
          </w:tcPr>
          <w:p w:rsidR="00006783" w:rsidRDefault="002D6EF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              </w:t>
            </w: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□否</w:t>
            </w:r>
          </w:p>
          <w:p w:rsidR="00006783" w:rsidRDefault="002D6EFB">
            <w:pPr>
              <w:rPr>
                <w:rFonts w:ascii="仿宋_GB2312" w:eastAsia="仿宋_GB2312" w:hAnsi="宋体" w:cs="宋体"/>
                <w:sz w:val="24"/>
                <w:u w:val="single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部分公开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>(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说明）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                                </w:t>
            </w:r>
          </w:p>
        </w:tc>
      </w:tr>
      <w:tr w:rsidR="00006783">
        <w:tc>
          <w:tcPr>
            <w:tcW w:w="1690" w:type="dxa"/>
            <w:gridSpan w:val="2"/>
            <w:vAlign w:val="center"/>
          </w:tcPr>
          <w:p w:rsidR="00006783" w:rsidRDefault="002D6EF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同意接受</w:t>
            </w:r>
          </w:p>
          <w:p w:rsidR="00006783" w:rsidRDefault="002D6EF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专家服务</w:t>
            </w:r>
          </w:p>
        </w:tc>
        <w:tc>
          <w:tcPr>
            <w:tcW w:w="7055" w:type="dxa"/>
            <w:gridSpan w:val="9"/>
          </w:tcPr>
          <w:p w:rsidR="00006783" w:rsidRDefault="002D6EF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   </w:t>
            </w:r>
          </w:p>
          <w:p w:rsidR="00006783" w:rsidRDefault="002D6EF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006783">
        <w:tc>
          <w:tcPr>
            <w:tcW w:w="1690" w:type="dxa"/>
            <w:gridSpan w:val="2"/>
            <w:vAlign w:val="center"/>
          </w:tcPr>
          <w:p w:rsidR="00006783" w:rsidRDefault="002D6EF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同意参与对解决方案的筛选评价</w:t>
            </w:r>
          </w:p>
        </w:tc>
        <w:tc>
          <w:tcPr>
            <w:tcW w:w="7055" w:type="dxa"/>
            <w:gridSpan w:val="9"/>
            <w:vAlign w:val="center"/>
          </w:tcPr>
          <w:p w:rsidR="00006783" w:rsidRDefault="002D6EF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</w:t>
            </w:r>
          </w:p>
          <w:p w:rsidR="00006783" w:rsidRDefault="002D6EF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</w:tc>
      </w:tr>
      <w:tr w:rsidR="00006783">
        <w:tc>
          <w:tcPr>
            <w:tcW w:w="1690" w:type="dxa"/>
            <w:gridSpan w:val="2"/>
            <w:vAlign w:val="center"/>
          </w:tcPr>
          <w:p w:rsidR="00006783" w:rsidRDefault="002D6EFB">
            <w:pPr>
              <w:jc w:val="center"/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同意对优秀解决方案给予奖励</w:t>
            </w:r>
          </w:p>
        </w:tc>
        <w:tc>
          <w:tcPr>
            <w:tcW w:w="7055" w:type="dxa"/>
            <w:gridSpan w:val="9"/>
          </w:tcPr>
          <w:p w:rsidR="00006783" w:rsidRDefault="002D6EFB">
            <w:pPr>
              <w:rPr>
                <w:rFonts w:ascii="仿宋_GB2312" w:eastAsia="仿宋_GB2312" w:hAnsi="宋体" w:cs="宋体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t>□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是，金额</w:t>
            </w:r>
            <w:r>
              <w:rPr>
                <w:rFonts w:ascii="仿宋_GB2312" w:eastAsia="仿宋_GB2312" w:hAnsi="宋体" w:cs="宋体"/>
                <w:sz w:val="24"/>
                <w:u w:val="single"/>
              </w:rPr>
              <w:t xml:space="preserve">              </w:t>
            </w:r>
            <w:r>
              <w:rPr>
                <w:rFonts w:ascii="仿宋_GB2312" w:eastAsia="仿宋_GB2312" w:hAnsi="宋体" w:cs="宋体" w:hint="eastAsia"/>
                <w:sz w:val="24"/>
              </w:rPr>
              <w:t>万元。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（奖金仅用作奖励现场参赛者，不作为技术转让、技术许可或其他独占性合作的前提条件）</w:t>
            </w:r>
          </w:p>
          <w:p w:rsidR="00006783" w:rsidRDefault="002D6EF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sz w:val="24"/>
              </w:rPr>
              <w:sym w:font="Wingdings" w:char="F0FE"/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否</w:t>
            </w:r>
          </w:p>
          <w:p w:rsidR="00006783" w:rsidRDefault="002D6EFB">
            <w:pPr>
              <w:rPr>
                <w:rFonts w:ascii="仿宋_GB2312" w:eastAsia="仿宋_GB2312" w:hAnsi="宋体" w:cs="宋体"/>
                <w:kern w:val="0"/>
                <w:sz w:val="24"/>
              </w:rPr>
            </w:pPr>
            <w:r>
              <w:rPr>
                <w:rFonts w:ascii="仿宋_GB2312" w:eastAsia="仿宋_GB2312" w:hAnsi="宋体" w:cs="宋体"/>
                <w:kern w:val="0"/>
                <w:sz w:val="24"/>
              </w:rPr>
              <w:br/>
              <w:t xml:space="preserve">        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法人代表：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         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年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月</w:t>
            </w:r>
            <w:r>
              <w:rPr>
                <w:rFonts w:ascii="仿宋_GB2312" w:eastAsia="仿宋_GB2312" w:hAnsi="宋体" w:cs="宋体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宋体" w:cs="宋体" w:hint="eastAsia"/>
                <w:kern w:val="0"/>
                <w:sz w:val="24"/>
              </w:rPr>
              <w:t>日</w:t>
            </w:r>
          </w:p>
        </w:tc>
      </w:tr>
    </w:tbl>
    <w:p w:rsidR="00006783" w:rsidRDefault="00006783"/>
    <w:sectPr w:rsidR="00006783" w:rsidSect="0000678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D08BD" w:rsidRDefault="002D08BD" w:rsidP="00032E7E">
      <w:r>
        <w:separator/>
      </w:r>
    </w:p>
  </w:endnote>
  <w:endnote w:type="continuationSeparator" w:id="0">
    <w:p w:rsidR="002D08BD" w:rsidRDefault="002D08BD" w:rsidP="00032E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D08BD" w:rsidRDefault="002D08BD" w:rsidP="00032E7E">
      <w:r>
        <w:separator/>
      </w:r>
    </w:p>
  </w:footnote>
  <w:footnote w:type="continuationSeparator" w:id="0">
    <w:p w:rsidR="002D08BD" w:rsidRDefault="002D08BD" w:rsidP="00032E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420"/>
  <w:drawingGridHorizontalSpacing w:val="105"/>
  <w:drawingGridVerticalSpacing w:val="156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16217C"/>
    <w:rsid w:val="00006783"/>
    <w:rsid w:val="00032E7E"/>
    <w:rsid w:val="000858C2"/>
    <w:rsid w:val="000970B8"/>
    <w:rsid w:val="0016217C"/>
    <w:rsid w:val="00190073"/>
    <w:rsid w:val="001A4430"/>
    <w:rsid w:val="002D08BD"/>
    <w:rsid w:val="002D0F91"/>
    <w:rsid w:val="002D6EFB"/>
    <w:rsid w:val="002F0582"/>
    <w:rsid w:val="00341EC3"/>
    <w:rsid w:val="00390745"/>
    <w:rsid w:val="003F5AC8"/>
    <w:rsid w:val="004560E3"/>
    <w:rsid w:val="005B6770"/>
    <w:rsid w:val="00646024"/>
    <w:rsid w:val="007961D9"/>
    <w:rsid w:val="008F4130"/>
    <w:rsid w:val="008F4848"/>
    <w:rsid w:val="00956D3A"/>
    <w:rsid w:val="009D156C"/>
    <w:rsid w:val="009E0E8B"/>
    <w:rsid w:val="00A2492E"/>
    <w:rsid w:val="00A871C2"/>
    <w:rsid w:val="00AA691A"/>
    <w:rsid w:val="00B12B89"/>
    <w:rsid w:val="00B46C3E"/>
    <w:rsid w:val="00BD6EE9"/>
    <w:rsid w:val="00C41F48"/>
    <w:rsid w:val="00D545EA"/>
    <w:rsid w:val="00D82D34"/>
    <w:rsid w:val="00DA4030"/>
    <w:rsid w:val="00DB6E2A"/>
    <w:rsid w:val="00E61243"/>
    <w:rsid w:val="00E7188B"/>
    <w:rsid w:val="00ED7A9C"/>
    <w:rsid w:val="00F31037"/>
    <w:rsid w:val="00F41C9C"/>
    <w:rsid w:val="00F95C30"/>
    <w:rsid w:val="0CD941C5"/>
    <w:rsid w:val="1B5C3316"/>
    <w:rsid w:val="2A747CBA"/>
    <w:rsid w:val="3963486F"/>
    <w:rsid w:val="3D8A63DF"/>
    <w:rsid w:val="432A4CC2"/>
    <w:rsid w:val="4C0721B2"/>
    <w:rsid w:val="51501E76"/>
    <w:rsid w:val="55675FFE"/>
    <w:rsid w:val="56EA4EDA"/>
    <w:rsid w:val="5E322209"/>
    <w:rsid w:val="6D3924C0"/>
    <w:rsid w:val="792A0A0A"/>
    <w:rsid w:val="7B533668"/>
    <w:rsid w:val="7C391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docId w15:val="{48912FEB-B0B2-4635-8067-E814945EF4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 w:qFormat="1"/>
    <w:lsdException w:name="Body Text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qFormat="1"/>
    <w:lsdException w:name="FollowedHyperlink" w:qFormat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locked="1" w:uiPriority="0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6783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Char"/>
    <w:uiPriority w:val="99"/>
    <w:qFormat/>
    <w:rsid w:val="00006783"/>
    <w:rPr>
      <w:rFonts w:ascii="仿宋_GB2312" w:eastAsia="仿宋_GB2312"/>
      <w:spacing w:val="-4"/>
      <w:sz w:val="16"/>
      <w:szCs w:val="16"/>
    </w:rPr>
  </w:style>
  <w:style w:type="paragraph" w:styleId="a3">
    <w:name w:val="Body Text"/>
    <w:basedOn w:val="a"/>
    <w:link w:val="Char"/>
    <w:uiPriority w:val="99"/>
    <w:qFormat/>
    <w:rsid w:val="00006783"/>
    <w:pPr>
      <w:spacing w:after="120"/>
    </w:pPr>
    <w:rPr>
      <w:sz w:val="24"/>
      <w:szCs w:val="24"/>
    </w:rPr>
  </w:style>
  <w:style w:type="paragraph" w:styleId="a4">
    <w:name w:val="Balloon Text"/>
    <w:basedOn w:val="a"/>
    <w:link w:val="Char0"/>
    <w:uiPriority w:val="99"/>
    <w:semiHidden/>
    <w:qFormat/>
    <w:rsid w:val="00006783"/>
    <w:rPr>
      <w:sz w:val="18"/>
      <w:szCs w:val="18"/>
    </w:rPr>
  </w:style>
  <w:style w:type="paragraph" w:styleId="a5">
    <w:name w:val="footer"/>
    <w:basedOn w:val="a"/>
    <w:link w:val="Char1"/>
    <w:uiPriority w:val="99"/>
    <w:unhideWhenUsed/>
    <w:qFormat/>
    <w:rsid w:val="0000678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rsid w:val="0000678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7">
    <w:name w:val="FollowedHyperlink"/>
    <w:basedOn w:val="a0"/>
    <w:uiPriority w:val="99"/>
    <w:qFormat/>
    <w:rsid w:val="00006783"/>
    <w:rPr>
      <w:rFonts w:cs="Times New Roman"/>
      <w:color w:val="800080"/>
      <w:u w:val="single"/>
    </w:rPr>
  </w:style>
  <w:style w:type="character" w:styleId="a8">
    <w:name w:val="Hyperlink"/>
    <w:basedOn w:val="a0"/>
    <w:uiPriority w:val="99"/>
    <w:qFormat/>
    <w:rsid w:val="00006783"/>
    <w:rPr>
      <w:rFonts w:cs="Times New Roman"/>
      <w:color w:val="0000FF"/>
      <w:u w:val="single"/>
    </w:rPr>
  </w:style>
  <w:style w:type="character" w:customStyle="1" w:styleId="Char">
    <w:name w:val="正文文本 Char"/>
    <w:basedOn w:val="a0"/>
    <w:link w:val="a3"/>
    <w:uiPriority w:val="99"/>
    <w:qFormat/>
    <w:locked/>
    <w:rsid w:val="00006783"/>
    <w:rPr>
      <w:rFonts w:ascii="Calibri" w:eastAsia="宋体" w:hAnsi="Calibri" w:cs="Times New Roman"/>
      <w:sz w:val="24"/>
      <w:szCs w:val="24"/>
    </w:rPr>
  </w:style>
  <w:style w:type="character" w:customStyle="1" w:styleId="3Char">
    <w:name w:val="正文文本 3 Char"/>
    <w:basedOn w:val="a0"/>
    <w:link w:val="3"/>
    <w:uiPriority w:val="99"/>
    <w:qFormat/>
    <w:locked/>
    <w:rsid w:val="00006783"/>
    <w:rPr>
      <w:rFonts w:ascii="仿宋_GB2312" w:eastAsia="仿宋_GB2312" w:hAnsi="Calibri" w:cs="Times New Roman"/>
      <w:spacing w:val="-4"/>
      <w:sz w:val="16"/>
      <w:szCs w:val="16"/>
    </w:rPr>
  </w:style>
  <w:style w:type="paragraph" w:customStyle="1" w:styleId="ListParagraph1">
    <w:name w:val="List Paragraph1"/>
    <w:basedOn w:val="a"/>
    <w:uiPriority w:val="99"/>
    <w:qFormat/>
    <w:rsid w:val="00006783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qFormat/>
    <w:locked/>
    <w:rsid w:val="00006783"/>
    <w:rPr>
      <w:rFonts w:cs="Times New Roman"/>
      <w:sz w:val="2"/>
    </w:rPr>
  </w:style>
  <w:style w:type="character" w:customStyle="1" w:styleId="Char2">
    <w:name w:val="页眉 Char"/>
    <w:basedOn w:val="a0"/>
    <w:link w:val="a6"/>
    <w:uiPriority w:val="99"/>
    <w:qFormat/>
    <w:rsid w:val="00006783"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sid w:val="0000678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153</Words>
  <Characters>877</Characters>
  <Application>Microsoft Office Word</Application>
  <DocSecurity>0</DocSecurity>
  <Lines>7</Lines>
  <Paragraphs>2</Paragraphs>
  <ScaleCrop>false</ScaleCrop>
  <Company>china</Company>
  <LinksUpToDate>false</LinksUpToDate>
  <CharactersWithSpaces>1028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关于征集第二届中国创新挑战赛（上海）</dc:title>
  <dc:creator>贺佳</dc:creator>
  <cp:lastModifiedBy>谢一诺</cp:lastModifiedBy>
  <cp:revision>4</cp:revision>
  <dcterms:created xsi:type="dcterms:W3CDTF">2018-07-17T06:23:00Z</dcterms:created>
  <dcterms:modified xsi:type="dcterms:W3CDTF">2018-08-08T02:36:00Z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2052-10.1.0.6929</vt:lpwstr>
  </property>
</Properties>
</file>