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/>
      </w:tblPr>
      <w:tblGrid>
        <w:gridCol w:w="684"/>
        <w:gridCol w:w="288"/>
        <w:gridCol w:w="169"/>
        <w:gridCol w:w="7785"/>
      </w:tblGrid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需求编号：</w:t>
            </w:r>
            <w:r w:rsidR="008C6C34">
              <w:rPr>
                <w:rFonts w:ascii="仿宋" w:eastAsia="仿宋" w:hAnsi="仿宋" w:hint="eastAsia"/>
                <w:b/>
                <w:sz w:val="24"/>
                <w:szCs w:val="24"/>
              </w:rPr>
              <w:t>188</w:t>
            </w:r>
          </w:p>
        </w:tc>
      </w:tr>
      <w:tr w:rsidR="00C517D0" w:rsidRPr="001474E2" w:rsidTr="00ED3357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8C6C34" w:rsidRPr="00F47C13">
              <w:rPr>
                <w:rFonts w:ascii="仿宋" w:eastAsia="仿宋" w:hAnsi="仿宋" w:hint="eastAsia"/>
                <w:b/>
                <w:sz w:val="24"/>
                <w:szCs w:val="24"/>
              </w:rPr>
              <w:t>泡沫铝汽车零部件的开发</w:t>
            </w:r>
          </w:p>
        </w:tc>
      </w:tr>
      <w:tr w:rsidR="00C517D0" w:rsidRPr="001474E2" w:rsidTr="004720FE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行业领域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8C6C34">
              <w:rPr>
                <w:rFonts w:ascii="仿宋" w:eastAsia="仿宋" w:hAnsi="仿宋" w:hint="eastAsia"/>
                <w:b/>
                <w:sz w:val="24"/>
                <w:szCs w:val="24"/>
              </w:rPr>
              <w:t>高端装备制造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C517D0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C517D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8C6C34" w:rsidRDefault="008C6C34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</w:t>
            </w:r>
            <w:r w:rsidR="00051A6E" w:rsidRPr="008C6C34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8C6C34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C517D0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A70FF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8C6C34" w:rsidRPr="001474E2" w:rsidRDefault="008C6C34" w:rsidP="008C6C3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6C34">
              <w:rPr>
                <w:rFonts w:ascii="仿宋" w:eastAsia="仿宋" w:hAnsi="仿宋" w:hint="eastAsia"/>
                <w:sz w:val="24"/>
                <w:szCs w:val="24"/>
              </w:rPr>
              <w:t>泡沫铝汽车零部件的开发：泡沫铝是一种在铝基体中均匀分布着大量连通（开孔）或不连通孔洞（闭孔）的新型多功能材料。具有超轻、吸能、吸音、耐热、各向同性、电磁屏蔽等优点，且可循环使用，是制造汽车轻质结构、吸能结构、减噪结构、隔热结构等零部件的良好轻量化材料。</w:t>
            </w:r>
          </w:p>
          <w:p w:rsidR="00051A6E" w:rsidRPr="001474E2" w:rsidRDefault="00051A6E" w:rsidP="008C6C34">
            <w:pPr>
              <w:ind w:firstLineChars="140" w:firstLine="33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8C6C34" w:rsidRPr="008C6C34" w:rsidRDefault="008C6C34" w:rsidP="008C6C3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6C34">
              <w:rPr>
                <w:rFonts w:ascii="仿宋" w:eastAsia="仿宋" w:hAnsi="仿宋" w:hint="eastAsia"/>
                <w:sz w:val="24"/>
                <w:szCs w:val="24"/>
              </w:rPr>
              <w:t>寻找泡沫铝材料的研究团队合作开发汽车零部件。</w:t>
            </w:r>
          </w:p>
          <w:p w:rsidR="003579F0" w:rsidRPr="001474E2" w:rsidRDefault="008C6C34" w:rsidP="008C6C3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6C34">
              <w:rPr>
                <w:rFonts w:ascii="仿宋" w:eastAsia="仿宋" w:hAnsi="仿宋" w:hint="eastAsia"/>
                <w:sz w:val="24"/>
                <w:szCs w:val="24"/>
              </w:rPr>
              <w:t>1、成本低、工艺简单可靠且稳定的泡沫铝材料制备工艺；</w:t>
            </w:r>
            <w:r w:rsidRPr="008C6C34">
              <w:rPr>
                <w:rFonts w:ascii="仿宋" w:eastAsia="仿宋" w:hAnsi="仿宋" w:hint="eastAsia"/>
                <w:sz w:val="24"/>
                <w:szCs w:val="24"/>
              </w:rPr>
              <w:br/>
              <w:t>2、泡沫铝成形中气孔均匀的控制方法；</w:t>
            </w:r>
            <w:r w:rsidRPr="008C6C34">
              <w:rPr>
                <w:rFonts w:ascii="仿宋" w:eastAsia="仿宋" w:hAnsi="仿宋" w:hint="eastAsia"/>
                <w:sz w:val="24"/>
                <w:szCs w:val="24"/>
              </w:rPr>
              <w:br/>
              <w:t>3、泡沫铝三明治结构的封装技术；</w:t>
            </w:r>
            <w:r w:rsidRPr="008C6C34">
              <w:rPr>
                <w:rFonts w:ascii="仿宋" w:eastAsia="仿宋" w:hAnsi="仿宋" w:hint="eastAsia"/>
                <w:sz w:val="24"/>
                <w:szCs w:val="24"/>
              </w:rPr>
              <w:br/>
              <w:t>4、泡沫铝汽车零部件和其他材料零部件间的连接技术；</w:t>
            </w:r>
            <w:r w:rsidRPr="008C6C34">
              <w:rPr>
                <w:rFonts w:ascii="仿宋" w:eastAsia="仿宋" w:hAnsi="仿宋" w:hint="eastAsia"/>
                <w:sz w:val="24"/>
                <w:szCs w:val="24"/>
              </w:rPr>
              <w:br/>
              <w:t>5、泡沫铝汽车零部件的性能仿真分析技术。</w:t>
            </w:r>
          </w:p>
        </w:tc>
      </w:tr>
      <w:tr w:rsidR="00051A6E" w:rsidRPr="001474E2" w:rsidTr="00C517D0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8C6C3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8C6C3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C6C34" w:rsidRPr="008C6C34" w:rsidRDefault="008C6C34" w:rsidP="008C6C3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6C34">
              <w:rPr>
                <w:rFonts w:ascii="仿宋" w:eastAsia="仿宋" w:hAnsi="仿宋" w:hint="eastAsia"/>
                <w:sz w:val="24"/>
                <w:szCs w:val="24"/>
              </w:rPr>
              <w:t>团队正在开展泡沫铝材料汽车零部件的开发运用，已确定在电动车泡沫铝电池箱、军车泡沫铝防弹板项目上进行开发，处于前期研发阶段。</w:t>
            </w:r>
          </w:p>
          <w:p w:rsidR="003579F0" w:rsidRPr="008C6C34" w:rsidRDefault="003579F0" w:rsidP="008C6C3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6476C" w:rsidRPr="001474E2" w:rsidRDefault="008C6C34" w:rsidP="008C6C3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C6C34">
              <w:rPr>
                <w:rFonts w:ascii="仿宋" w:eastAsia="仿宋" w:hAnsi="仿宋" w:hint="eastAsia"/>
                <w:sz w:val="24"/>
                <w:szCs w:val="24"/>
              </w:rPr>
              <w:t>与国际和国内研究泡沫铝材料准备、成形控制机理、轻量化汽车零部件设计、新工艺开发的相关研究所、大学的专家或团队开展合作开发。可以共同申请国家部委、北京市或北汽集团的项目支持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051A6E" w:rsidRPr="001474E2" w:rsidTr="00C517D0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57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</w:t>
            </w:r>
            <w:r w:rsidR="00180496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C517D0">
        <w:trPr>
          <w:trHeight w:val="127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其 他 需 求</w:t>
            </w:r>
            <w:bookmarkStart w:id="0" w:name="_GoBack"/>
            <w:bookmarkEnd w:id="0"/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质量体 系 □ 行 业 政策 □ 科技政策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C517D0">
        <w:trPr>
          <w:trHeight w:val="99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FB4910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C517D0">
        <w:trPr>
          <w:trHeight w:val="86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625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051A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28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954" w:type="dxa"/>
            <w:gridSpan w:val="2"/>
            <w:vAlign w:val="center"/>
          </w:tcPr>
          <w:p w:rsidR="001474E2" w:rsidRDefault="001474E2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34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1E" w:rsidRDefault="00CE501E" w:rsidP="00C517D0">
      <w:r>
        <w:separator/>
      </w:r>
    </w:p>
  </w:endnote>
  <w:endnote w:type="continuationSeparator" w:id="1">
    <w:p w:rsidR="00CE501E" w:rsidRDefault="00CE501E" w:rsidP="00C5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1E" w:rsidRDefault="00CE501E" w:rsidP="00C517D0">
      <w:r>
        <w:separator/>
      </w:r>
    </w:p>
  </w:footnote>
  <w:footnote w:type="continuationSeparator" w:id="1">
    <w:p w:rsidR="00CE501E" w:rsidRDefault="00CE501E" w:rsidP="00C5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D6BF6"/>
    <w:rsid w:val="001474E2"/>
    <w:rsid w:val="00180496"/>
    <w:rsid w:val="002E4D78"/>
    <w:rsid w:val="003457F9"/>
    <w:rsid w:val="003579F0"/>
    <w:rsid w:val="00614D9C"/>
    <w:rsid w:val="0072238B"/>
    <w:rsid w:val="008C6C34"/>
    <w:rsid w:val="0090746D"/>
    <w:rsid w:val="00A70FF0"/>
    <w:rsid w:val="00C517D0"/>
    <w:rsid w:val="00CE501E"/>
    <w:rsid w:val="00D11F41"/>
    <w:rsid w:val="00EE01AA"/>
    <w:rsid w:val="00F22400"/>
    <w:rsid w:val="00F47C13"/>
    <w:rsid w:val="00F6476C"/>
    <w:rsid w:val="00FB491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5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17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1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修改人编号：0001N6100000000L50FO,姓名：李雪森</dc:creator>
  <cp:lastModifiedBy>zhang</cp:lastModifiedBy>
  <cp:revision>3</cp:revision>
  <dcterms:created xsi:type="dcterms:W3CDTF">2018-08-08T03:57:00Z</dcterms:created>
  <dcterms:modified xsi:type="dcterms:W3CDTF">2018-08-08T03:57:00Z</dcterms:modified>
</cp:coreProperties>
</file>