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21" w:rsidRDefault="00D47352" w:rsidP="00D47352">
      <w:pPr>
        <w:jc w:val="center"/>
        <w:rPr>
          <w:rFonts w:ascii="黑体" w:eastAsia="黑体" w:hAnsi="黑体"/>
          <w:sz w:val="36"/>
          <w:szCs w:val="36"/>
        </w:rPr>
      </w:pPr>
      <w:bookmarkStart w:id="0" w:name="_GoBack"/>
      <w:bookmarkEnd w:id="0"/>
      <w:r>
        <w:rPr>
          <w:rFonts w:ascii="黑体" w:eastAsia="黑体" w:hAnsi="黑体"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060"/>
        <w:gridCol w:w="155"/>
        <w:gridCol w:w="6900"/>
      </w:tblGrid>
      <w:tr w:rsidR="00145B21" w:rsidTr="00145B21">
        <w:tc>
          <w:tcPr>
            <w:tcW w:w="8745" w:type="dxa"/>
            <w:gridSpan w:val="4"/>
            <w:tcBorders>
              <w:top w:val="single" w:sz="4" w:space="0" w:color="auto"/>
              <w:left w:val="single" w:sz="4" w:space="0" w:color="auto"/>
              <w:bottom w:val="single" w:sz="4" w:space="0" w:color="auto"/>
              <w:right w:val="single" w:sz="4" w:space="0" w:color="auto"/>
            </w:tcBorders>
          </w:tcPr>
          <w:p w:rsidR="00145B21" w:rsidRDefault="00145B21" w:rsidP="00145B21">
            <w:pPr>
              <w:jc w:val="left"/>
              <w:rPr>
                <w:rFonts w:ascii="仿宋_GB2312" w:eastAsia="仿宋_GB2312" w:hAnsi="宋体" w:cs="宋体"/>
                <w:b/>
                <w:bCs/>
                <w:sz w:val="24"/>
              </w:rPr>
            </w:pPr>
            <w:r>
              <w:rPr>
                <w:rFonts w:ascii="仿宋_GB2312" w:eastAsia="仿宋_GB2312" w:hAnsi="宋体" w:cs="宋体" w:hint="eastAsia"/>
                <w:b/>
                <w:bCs/>
                <w:sz w:val="24"/>
              </w:rPr>
              <w:t>需求编号：139</w:t>
            </w:r>
          </w:p>
        </w:tc>
      </w:tr>
      <w:tr w:rsidR="00145B21" w:rsidTr="00145B21">
        <w:tc>
          <w:tcPr>
            <w:tcW w:w="8745" w:type="dxa"/>
            <w:gridSpan w:val="4"/>
            <w:tcBorders>
              <w:top w:val="single" w:sz="4" w:space="0" w:color="auto"/>
              <w:left w:val="single" w:sz="4" w:space="0" w:color="auto"/>
              <w:bottom w:val="single" w:sz="4" w:space="0" w:color="auto"/>
              <w:right w:val="single" w:sz="4" w:space="0" w:color="auto"/>
            </w:tcBorders>
          </w:tcPr>
          <w:p w:rsidR="00145B21" w:rsidRDefault="00145B21" w:rsidP="00145B21">
            <w:pPr>
              <w:jc w:val="left"/>
              <w:rPr>
                <w:rFonts w:ascii="仿宋_GB2312" w:eastAsia="仿宋_GB2312" w:hAnsi="宋体" w:cs="宋体"/>
                <w:b/>
                <w:bCs/>
                <w:sz w:val="24"/>
              </w:rPr>
            </w:pPr>
            <w:r>
              <w:rPr>
                <w:rFonts w:ascii="仿宋_GB2312" w:eastAsia="仿宋_GB2312" w:hAnsi="宋体" w:cs="宋体" w:hint="eastAsia"/>
                <w:b/>
                <w:bCs/>
                <w:sz w:val="24"/>
              </w:rPr>
              <w:t>需求名称：</w:t>
            </w:r>
            <w:r w:rsidRPr="00F21C85">
              <w:rPr>
                <w:rFonts w:ascii="宋体" w:eastAsia="宋体" w:hAnsi="宋体" w:cs="宋体" w:hint="eastAsia"/>
                <w:color w:val="000000"/>
                <w:kern w:val="0"/>
                <w:sz w:val="24"/>
                <w:szCs w:val="24"/>
              </w:rPr>
              <w:t>50吨可移动式垃圾焚烧设备研制</w:t>
            </w:r>
          </w:p>
        </w:tc>
      </w:tr>
      <w:tr w:rsidR="00145B21" w:rsidTr="00145B21">
        <w:tc>
          <w:tcPr>
            <w:tcW w:w="8745" w:type="dxa"/>
            <w:gridSpan w:val="4"/>
            <w:tcBorders>
              <w:top w:val="single" w:sz="4" w:space="0" w:color="auto"/>
              <w:left w:val="single" w:sz="4" w:space="0" w:color="auto"/>
              <w:bottom w:val="single" w:sz="4" w:space="0" w:color="auto"/>
              <w:right w:val="single" w:sz="4" w:space="0" w:color="auto"/>
            </w:tcBorders>
          </w:tcPr>
          <w:p w:rsidR="00145B21" w:rsidRDefault="00145B21" w:rsidP="00145B21">
            <w:pPr>
              <w:jc w:val="left"/>
              <w:rPr>
                <w:rFonts w:ascii="仿宋_GB2312" w:eastAsia="仿宋_GB2312" w:hAnsi="宋体" w:cs="宋体"/>
                <w:b/>
                <w:bCs/>
                <w:sz w:val="24"/>
              </w:rPr>
            </w:pPr>
            <w:r>
              <w:rPr>
                <w:rFonts w:ascii="仿宋_GB2312" w:eastAsia="仿宋_GB2312" w:hAnsi="宋体" w:cs="宋体" w:hint="eastAsia"/>
                <w:b/>
                <w:bCs/>
                <w:sz w:val="24"/>
              </w:rPr>
              <w:t>行业领域：</w:t>
            </w:r>
            <w:r w:rsidR="00877635">
              <w:rPr>
                <w:rFonts w:ascii="仿宋_GB2312" w:eastAsia="仿宋_GB2312" w:hAnsi="宋体" w:cs="宋体" w:hint="eastAsia"/>
                <w:b/>
                <w:bCs/>
                <w:sz w:val="24"/>
              </w:rPr>
              <w:t>环境保护</w:t>
            </w:r>
          </w:p>
        </w:tc>
      </w:tr>
      <w:tr w:rsidR="00D47352" w:rsidTr="00A20C56">
        <w:tc>
          <w:tcPr>
            <w:tcW w:w="8745" w:type="dxa"/>
            <w:gridSpan w:val="4"/>
            <w:tcBorders>
              <w:top w:val="single" w:sz="4" w:space="0" w:color="auto"/>
              <w:left w:val="single" w:sz="4" w:space="0" w:color="auto"/>
              <w:bottom w:val="single" w:sz="4" w:space="0" w:color="auto"/>
              <w:right w:val="single" w:sz="4" w:space="0" w:color="auto"/>
            </w:tcBorders>
          </w:tcPr>
          <w:p w:rsidR="00D47352" w:rsidRDefault="00D47352" w:rsidP="00984676">
            <w:pPr>
              <w:jc w:val="center"/>
              <w:rPr>
                <w:rFonts w:ascii="仿宋_GB2312" w:eastAsia="仿宋_GB2312" w:hAnsi="宋体" w:cs="宋体"/>
                <w:sz w:val="24"/>
                <w:u w:val="single"/>
              </w:rPr>
            </w:pPr>
            <w:r>
              <w:rPr>
                <w:rFonts w:ascii="仿宋_GB2312" w:eastAsia="仿宋_GB2312" w:hAnsi="宋体" w:cs="宋体" w:hint="eastAsia"/>
                <w:b/>
                <w:bCs/>
                <w:sz w:val="24"/>
              </w:rPr>
              <w:t>需求信息</w:t>
            </w:r>
          </w:p>
        </w:tc>
      </w:tr>
      <w:tr w:rsidR="00D47352" w:rsidTr="00A20C56">
        <w:trPr>
          <w:trHeight w:val="745"/>
        </w:trPr>
        <w:tc>
          <w:tcPr>
            <w:tcW w:w="630" w:type="dxa"/>
            <w:vMerge w:val="restart"/>
            <w:tcBorders>
              <w:top w:val="single" w:sz="4" w:space="0" w:color="auto"/>
              <w:left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□技术研发（关键、核心技术）</w:t>
            </w:r>
          </w:p>
          <w:p w:rsidR="00D47352" w:rsidRPr="00224613" w:rsidRDefault="00D47352" w:rsidP="00984676">
            <w:pPr>
              <w:rPr>
                <w:rFonts w:ascii="仿宋_GB2312" w:eastAsia="仿宋_GB2312" w:hAnsi="宋体" w:cs="宋体"/>
                <w:b/>
                <w:sz w:val="24"/>
              </w:rPr>
            </w:pPr>
            <w:r w:rsidRPr="00224613">
              <w:rPr>
                <w:rFonts w:ascii="仿宋_GB2312" w:eastAsia="仿宋_GB2312" w:hAnsi="宋体" w:cs="宋体" w:hint="eastAsia"/>
                <w:b/>
                <w:sz w:val="24"/>
              </w:rPr>
              <w:t>□产品研发（产品升级、新产品研发）</w:t>
            </w:r>
          </w:p>
          <w:p w:rsidR="00D47352" w:rsidRDefault="00D47352" w:rsidP="00984676">
            <w:pPr>
              <w:rPr>
                <w:rFonts w:ascii="仿宋_GB2312" w:eastAsia="仿宋_GB2312" w:hAnsi="宋体" w:cs="宋体"/>
                <w:sz w:val="24"/>
              </w:rPr>
            </w:pPr>
            <w:r>
              <w:rPr>
                <w:rFonts w:ascii="仿宋_GB2312" w:eastAsia="仿宋_GB2312" w:hAnsi="宋体" w:cs="宋体" w:hint="eastAsia"/>
                <w:sz w:val="24"/>
              </w:rPr>
              <w:t>□技术改造（设备、研发生产条件）</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□技术配套（技术、产品等配套合作）</w:t>
            </w:r>
          </w:p>
        </w:tc>
      </w:tr>
      <w:tr w:rsidR="00D47352" w:rsidTr="00A20C56">
        <w:trPr>
          <w:trHeight w:val="90"/>
        </w:trPr>
        <w:tc>
          <w:tcPr>
            <w:tcW w:w="630" w:type="dxa"/>
            <w:vMerge/>
            <w:tcBorders>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6900" w:type="dxa"/>
            <w:tcBorders>
              <w:top w:val="single" w:sz="4" w:space="0" w:color="auto"/>
              <w:left w:val="nil"/>
              <w:bottom w:val="single" w:sz="4" w:space="0" w:color="auto"/>
              <w:right w:val="single" w:sz="4" w:space="0" w:color="auto"/>
            </w:tcBorders>
            <w:vAlign w:val="center"/>
          </w:tcPr>
          <w:p w:rsidR="00D47352" w:rsidRDefault="00224613" w:rsidP="00F11CFE">
            <w:pPr>
              <w:widowControl/>
              <w:suppressAutoHyphens/>
              <w:autoSpaceDN w:val="0"/>
              <w:spacing w:line="288" w:lineRule="auto"/>
              <w:ind w:left="210" w:right="210" w:firstLineChars="200" w:firstLine="480"/>
              <w:jc w:val="left"/>
              <w:textAlignment w:val="baseline"/>
              <w:rPr>
                <w:rFonts w:ascii="仿宋_GB2312" w:eastAsia="仿宋_GB2312" w:hAnsi="宋体" w:cs="宋体"/>
                <w:kern w:val="0"/>
                <w:sz w:val="24"/>
              </w:rPr>
            </w:pPr>
            <w:r w:rsidRPr="00224613">
              <w:rPr>
                <w:rFonts w:ascii="宋体" w:eastAsia="宋体" w:hAnsi="宋体" w:cs="Times New Roman" w:hint="eastAsia"/>
                <w:bCs/>
                <w:kern w:val="0"/>
                <w:sz w:val="24"/>
                <w:szCs w:val="24"/>
              </w:rPr>
              <w:t>北京环卫集团面对实际需求，提出50吨可移动式垃圾</w:t>
            </w:r>
            <w:r>
              <w:rPr>
                <w:rFonts w:ascii="宋体" w:eastAsia="宋体" w:hAnsi="宋体" w:cs="Times New Roman" w:hint="eastAsia"/>
                <w:bCs/>
                <w:kern w:val="0"/>
                <w:sz w:val="24"/>
                <w:szCs w:val="24"/>
              </w:rPr>
              <w:t>焚烧设备的需求</w:t>
            </w:r>
            <w:r w:rsidRPr="00224613">
              <w:rPr>
                <w:rFonts w:ascii="宋体" w:eastAsia="宋体" w:hAnsi="宋体" w:cs="Times New Roman" w:hint="eastAsia"/>
                <w:bCs/>
                <w:kern w:val="0"/>
                <w:sz w:val="24"/>
                <w:szCs w:val="24"/>
              </w:rPr>
              <w:t>，</w:t>
            </w:r>
            <w:r>
              <w:rPr>
                <w:rFonts w:ascii="宋体" w:eastAsia="宋体" w:hAnsi="宋体" w:cs="Times New Roman" w:hint="eastAsia"/>
                <w:bCs/>
                <w:kern w:val="0"/>
                <w:sz w:val="24"/>
                <w:szCs w:val="24"/>
              </w:rPr>
              <w:t>要</w:t>
            </w:r>
            <w:r w:rsidRPr="00224613">
              <w:rPr>
                <w:rFonts w:ascii="宋体" w:eastAsia="宋体" w:hAnsi="宋体" w:cs="Times New Roman" w:hint="eastAsia"/>
                <w:bCs/>
                <w:kern w:val="0"/>
                <w:sz w:val="24"/>
                <w:szCs w:val="24"/>
              </w:rPr>
              <w:t>实现一炉多用，易于拆卸组装，</w:t>
            </w:r>
            <w:r w:rsidR="0001436F">
              <w:rPr>
                <w:rFonts w:ascii="宋体" w:eastAsia="宋体" w:hAnsi="宋体" w:cs="Times New Roman" w:hint="eastAsia"/>
                <w:bCs/>
                <w:kern w:val="0"/>
                <w:sz w:val="24"/>
                <w:szCs w:val="24"/>
              </w:rPr>
              <w:t>有效</w:t>
            </w:r>
            <w:r w:rsidR="0001436F">
              <w:rPr>
                <w:rFonts w:ascii="宋体" w:eastAsia="宋体" w:hAnsi="宋体" w:cs="Times New Roman"/>
                <w:bCs/>
                <w:kern w:val="0"/>
                <w:sz w:val="24"/>
                <w:szCs w:val="24"/>
              </w:rPr>
              <w:t>处理焚烧产生的飞灰，</w:t>
            </w:r>
            <w:r w:rsidRPr="00224613">
              <w:rPr>
                <w:rFonts w:ascii="宋体" w:eastAsia="宋体" w:hAnsi="宋体" w:cs="Times New Roman" w:hint="eastAsia"/>
                <w:bCs/>
                <w:kern w:val="0"/>
                <w:sz w:val="24"/>
                <w:szCs w:val="24"/>
              </w:rPr>
              <w:t>提高焚烧设备的利用率</w:t>
            </w:r>
            <w:r w:rsidR="0001436F">
              <w:rPr>
                <w:rFonts w:ascii="宋体" w:eastAsia="宋体" w:hAnsi="宋体" w:cs="Times New Roman" w:hint="eastAsia"/>
                <w:bCs/>
                <w:kern w:val="0"/>
                <w:sz w:val="24"/>
                <w:szCs w:val="24"/>
              </w:rPr>
              <w:t>，</w:t>
            </w:r>
            <w:r w:rsidR="0001436F">
              <w:rPr>
                <w:rFonts w:ascii="宋体" w:eastAsia="宋体" w:hAnsi="宋体" w:cs="Times New Roman"/>
                <w:bCs/>
                <w:kern w:val="0"/>
                <w:sz w:val="24"/>
                <w:szCs w:val="24"/>
              </w:rPr>
              <w:t>减低烟气排放</w:t>
            </w:r>
            <w:r w:rsidRPr="00224613">
              <w:rPr>
                <w:rFonts w:ascii="宋体" w:eastAsia="宋体" w:hAnsi="宋体" w:cs="Times New Roman" w:hint="eastAsia"/>
                <w:bCs/>
                <w:kern w:val="0"/>
                <w:sz w:val="24"/>
                <w:szCs w:val="24"/>
              </w:rPr>
              <w:t>。</w:t>
            </w:r>
          </w:p>
        </w:tc>
      </w:tr>
      <w:tr w:rsidR="00D47352" w:rsidTr="00A20C56">
        <w:trPr>
          <w:trHeight w:val="90"/>
        </w:trPr>
        <w:tc>
          <w:tcPr>
            <w:tcW w:w="630" w:type="dxa"/>
            <w:vMerge w:val="restart"/>
            <w:tcBorders>
              <w:top w:val="single" w:sz="4" w:space="0" w:color="auto"/>
              <w:left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（包括主要技术、条件、成熟度、成本等指标）</w:t>
            </w:r>
          </w:p>
          <w:p w:rsidR="003C613E" w:rsidRPr="003C613E" w:rsidRDefault="003C613E" w:rsidP="003C613E">
            <w:pPr>
              <w:suppressAutoHyphens/>
              <w:autoSpaceDN w:val="0"/>
              <w:spacing w:line="360" w:lineRule="auto"/>
              <w:ind w:firstLineChars="200" w:firstLine="480"/>
              <w:textAlignment w:val="baseline"/>
              <w:rPr>
                <w:rFonts w:ascii="宋体" w:eastAsia="宋体" w:hAnsi="宋体" w:cs="Times New Roman"/>
                <w:bCs/>
                <w:kern w:val="0"/>
                <w:sz w:val="24"/>
                <w:szCs w:val="24"/>
              </w:rPr>
            </w:pPr>
            <w:r w:rsidRPr="003C613E">
              <w:rPr>
                <w:rFonts w:ascii="宋体" w:eastAsia="宋体" w:hAnsi="宋体" w:cs="Times New Roman" w:hint="eastAsia"/>
                <w:bCs/>
                <w:kern w:val="0"/>
                <w:sz w:val="24"/>
                <w:szCs w:val="24"/>
              </w:rPr>
              <w:t>城市生活垃圾处理是社会的焦点问题，垃圾填埋是目前城市生活垃圾处理主要方式。随着人口不断增加，生活垃圾产量也越来越多，所需填埋场的面积越来越大。对于寸土寸金的城市，不断提供新的填埋场非常困难，甚至不可能。解决这一问题的可行方法之一是对老旧填埋场进行综合治理，将矿化垃圾进行开挖及筛分后进行焚烧减量化处理，这不仅可充分利用矿化垃圾可回收物品，还可以对腾出空间重新填入新垃圾，延长填埋场使用年限。</w:t>
            </w:r>
          </w:p>
          <w:p w:rsidR="003C613E" w:rsidRPr="003C613E" w:rsidRDefault="003C613E" w:rsidP="003C613E">
            <w:pPr>
              <w:suppressAutoHyphens/>
              <w:autoSpaceDN w:val="0"/>
              <w:spacing w:line="360" w:lineRule="auto"/>
              <w:ind w:firstLineChars="200" w:firstLine="480"/>
              <w:textAlignment w:val="baseline"/>
              <w:rPr>
                <w:rFonts w:ascii="宋体" w:eastAsia="宋体" w:hAnsi="宋体" w:cs="Times New Roman"/>
                <w:bCs/>
                <w:kern w:val="0"/>
                <w:sz w:val="24"/>
                <w:szCs w:val="24"/>
              </w:rPr>
            </w:pPr>
            <w:r w:rsidRPr="003C613E">
              <w:rPr>
                <w:rFonts w:ascii="宋体" w:eastAsia="宋体" w:hAnsi="宋体" w:cs="Times New Roman" w:hint="eastAsia"/>
                <w:bCs/>
                <w:kern w:val="0"/>
                <w:sz w:val="24"/>
                <w:szCs w:val="24"/>
              </w:rPr>
              <w:t>垃圾焚烧法是在800℃～1100℃高温条件下，垃圾可燃成分与空气中的氧进行剧烈化学反应，转化成高温燃烧气体和少量性质稳定的惰性残渣。通过焚烧可以使垃圾中可燃物氧化分解，达到减少体积、去除毒物的目的。经焚烧处理后垃圾中的细菌和病毒能被彻底消灭，各种恶臭气体得到高温分解，烟气中的有害气体经处理达标排放。根据研究发现，经过一定时间降解后的垃圾，并经一定的预处理后，其热值较高，适合进行垃圾的焚烧处理，从而可以大幅度减少垃圾填埋占用的库容。</w:t>
            </w:r>
          </w:p>
          <w:p w:rsidR="003C613E" w:rsidRPr="003C613E" w:rsidRDefault="003C613E" w:rsidP="003C613E">
            <w:pPr>
              <w:suppressAutoHyphens/>
              <w:autoSpaceDN w:val="0"/>
              <w:spacing w:line="360" w:lineRule="auto"/>
              <w:ind w:firstLineChars="200" w:firstLine="480"/>
              <w:textAlignment w:val="baseline"/>
              <w:rPr>
                <w:rFonts w:ascii="宋体" w:eastAsia="宋体" w:hAnsi="宋体" w:cs="Times New Roman"/>
                <w:bCs/>
                <w:kern w:val="0"/>
                <w:sz w:val="24"/>
                <w:szCs w:val="24"/>
              </w:rPr>
            </w:pPr>
            <w:r w:rsidRPr="003C613E">
              <w:rPr>
                <w:rFonts w:ascii="宋体" w:eastAsia="宋体" w:hAnsi="宋体" w:cs="Times New Roman" w:hint="eastAsia"/>
                <w:bCs/>
                <w:kern w:val="0"/>
                <w:sz w:val="24"/>
                <w:szCs w:val="24"/>
              </w:rPr>
              <w:t>北京环卫集团面对实际需求，提出可移动式矿化垃圾处理装置方案，采用新型焚烧炉技术及超低排放脱硫脱硝除尘系统，实</w:t>
            </w:r>
            <w:r w:rsidRPr="003C613E">
              <w:rPr>
                <w:rFonts w:ascii="宋体" w:eastAsia="宋体" w:hAnsi="宋体" w:cs="Times New Roman" w:hint="eastAsia"/>
                <w:bCs/>
                <w:kern w:val="0"/>
                <w:sz w:val="24"/>
                <w:szCs w:val="24"/>
              </w:rPr>
              <w:lastRenderedPageBreak/>
              <w:t>现一炉多用，并易于拆卸组装，在完成一个地方的垃圾焚烧任务之后，可通过拆卸运输到另一个地方组装再使用，提高焚烧设备利用率，减少初期设备投入成本。</w:t>
            </w:r>
          </w:p>
          <w:p w:rsidR="003C613E" w:rsidRPr="003C613E" w:rsidRDefault="003C613E" w:rsidP="003C613E">
            <w:pPr>
              <w:suppressAutoHyphens/>
              <w:autoSpaceDN w:val="0"/>
              <w:spacing w:line="360" w:lineRule="auto"/>
              <w:ind w:firstLineChars="200" w:firstLine="480"/>
              <w:textAlignment w:val="baseline"/>
              <w:rPr>
                <w:rFonts w:ascii="宋体" w:eastAsia="宋体" w:hAnsi="宋体" w:cs="Times New Roman"/>
                <w:bCs/>
                <w:kern w:val="0"/>
                <w:sz w:val="24"/>
                <w:szCs w:val="24"/>
              </w:rPr>
            </w:pPr>
            <w:r w:rsidRPr="003C613E">
              <w:rPr>
                <w:rFonts w:ascii="宋体" w:eastAsia="宋体" w:hAnsi="宋体" w:cs="Times New Roman" w:hint="eastAsia"/>
                <w:bCs/>
                <w:kern w:val="0"/>
                <w:sz w:val="24"/>
                <w:szCs w:val="24"/>
              </w:rPr>
              <w:t>在可移动式矿化垃圾处理装置方案中，矿化垃圾焚烧后的烟气处理设备和工艺是研究的重点工作之一。和煤、木材等燃料的燃烧过程一样，垃圾焚烧也会产生烟气。由于垃圾成分复杂，国家环保总局颁布了《生活垃圾焚烧污染控制标准》（GB18485-2014）对垃圾焚烧烟气的排放指标做出了严格的限制。为保证将烟气中的污染物含量降至标准限值以下安全排放，在设计垃圾焚烧烟气处理系统时必须结合工程实际开发出专门的处理设备，并采用合理的工艺流程，做到适用、可靠和经济。</w:t>
            </w:r>
          </w:p>
          <w:p w:rsidR="003C613E" w:rsidRDefault="003C613E" w:rsidP="003C613E">
            <w:pPr>
              <w:suppressAutoHyphens/>
              <w:autoSpaceDN w:val="0"/>
              <w:spacing w:line="360" w:lineRule="auto"/>
              <w:ind w:firstLineChars="200" w:firstLine="480"/>
              <w:textAlignment w:val="baseline"/>
              <w:rPr>
                <w:rFonts w:ascii="宋体" w:eastAsia="宋体" w:hAnsi="宋体" w:cs="Times New Roman"/>
                <w:bCs/>
                <w:kern w:val="0"/>
                <w:sz w:val="24"/>
                <w:szCs w:val="24"/>
              </w:rPr>
            </w:pPr>
            <w:r w:rsidRPr="003C613E">
              <w:rPr>
                <w:rFonts w:ascii="宋体" w:eastAsia="宋体" w:hAnsi="宋体" w:cs="Times New Roman" w:hint="eastAsia"/>
                <w:bCs/>
                <w:kern w:val="0"/>
                <w:sz w:val="24"/>
                <w:szCs w:val="24"/>
              </w:rPr>
              <w:t>针对需求,开发一套可移动式垃圾处理装置，可就地处理原生生活垃圾和经筛分的矿化垃圾（30</w:t>
            </w:r>
            <w:r w:rsidRPr="003C613E">
              <w:rPr>
                <w:rFonts w:ascii="宋体" w:eastAsia="宋体" w:hAnsi="宋体" w:cs="Times New Roman"/>
                <w:bCs/>
                <w:kern w:val="0"/>
                <w:sz w:val="24"/>
                <w:szCs w:val="24"/>
              </w:rPr>
              <w:t>mm</w:t>
            </w:r>
            <w:r w:rsidRPr="003C613E">
              <w:rPr>
                <w:rFonts w:ascii="宋体" w:eastAsia="宋体" w:hAnsi="宋体" w:cs="Times New Roman" w:hint="eastAsia"/>
                <w:bCs/>
                <w:kern w:val="0"/>
                <w:sz w:val="24"/>
                <w:szCs w:val="24"/>
              </w:rPr>
              <w:t>以上），确保烟气排放符合《生活垃圾焚烧污染控制标准》（GB18485-2014）的要求，处理规模10吨/日以上（在技术可行的情况下提供最大规模）。设备采用合理的工艺流程，做到适用、可靠和经济。</w:t>
            </w:r>
          </w:p>
          <w:p w:rsidR="00D47352" w:rsidRPr="003C613E" w:rsidRDefault="003C613E" w:rsidP="003C613E">
            <w:pPr>
              <w:suppressAutoHyphens/>
              <w:autoSpaceDN w:val="0"/>
              <w:spacing w:line="360" w:lineRule="auto"/>
              <w:ind w:firstLineChars="200" w:firstLine="480"/>
              <w:textAlignment w:val="baseline"/>
              <w:rPr>
                <w:rFonts w:ascii="仿宋_GB2312" w:eastAsia="仿宋_GB2312" w:hAnsi="宋体" w:cs="宋体"/>
                <w:sz w:val="24"/>
              </w:rPr>
            </w:pPr>
            <w:r>
              <w:rPr>
                <w:rFonts w:ascii="宋体" w:eastAsia="宋体" w:hAnsi="宋体" w:cs="Times New Roman" w:hint="eastAsia"/>
                <w:bCs/>
                <w:kern w:val="0"/>
                <w:sz w:val="24"/>
                <w:szCs w:val="24"/>
              </w:rPr>
              <w:t>具体</w:t>
            </w:r>
            <w:r w:rsidR="00C94F5B">
              <w:rPr>
                <w:rFonts w:ascii="宋体" w:eastAsia="宋体" w:hAnsi="宋体" w:cs="Times New Roman" w:hint="eastAsia"/>
                <w:bCs/>
                <w:kern w:val="0"/>
                <w:sz w:val="24"/>
                <w:szCs w:val="24"/>
              </w:rPr>
              <w:t>技术</w:t>
            </w:r>
            <w:r w:rsidR="00C94F5B">
              <w:rPr>
                <w:rFonts w:ascii="宋体" w:eastAsia="宋体" w:hAnsi="宋体" w:cs="Times New Roman"/>
                <w:bCs/>
                <w:kern w:val="0"/>
                <w:sz w:val="24"/>
                <w:szCs w:val="24"/>
              </w:rPr>
              <w:t>与工艺需求</w:t>
            </w:r>
            <w:r>
              <w:rPr>
                <w:rFonts w:ascii="宋体" w:eastAsia="宋体" w:hAnsi="宋体" w:cs="Times New Roman"/>
                <w:bCs/>
                <w:kern w:val="0"/>
                <w:sz w:val="24"/>
                <w:szCs w:val="24"/>
              </w:rPr>
              <w:t>内容：</w:t>
            </w:r>
          </w:p>
          <w:p w:rsidR="00F11CFE" w:rsidRPr="00F11CFE" w:rsidRDefault="00F11CFE" w:rsidP="00F11CFE">
            <w:pPr>
              <w:pStyle w:val="a7"/>
              <w:widowControl/>
              <w:numPr>
                <w:ilvl w:val="0"/>
                <w:numId w:val="14"/>
              </w:numPr>
              <w:suppressAutoHyphens/>
              <w:autoSpaceDN w:val="0"/>
              <w:spacing w:line="288" w:lineRule="auto"/>
              <w:ind w:right="210" w:firstLineChars="0"/>
              <w:jc w:val="left"/>
              <w:textAlignment w:val="baseline"/>
              <w:rPr>
                <w:rFonts w:ascii="宋体" w:eastAsia="宋体" w:hAnsi="宋体"/>
                <w:bCs/>
                <w:kern w:val="0"/>
                <w:sz w:val="24"/>
              </w:rPr>
            </w:pPr>
            <w:r w:rsidRPr="00F11CFE">
              <w:rPr>
                <w:rFonts w:ascii="宋体" w:eastAsia="宋体" w:hAnsi="宋体" w:hint="eastAsia"/>
                <w:bCs/>
                <w:kern w:val="0"/>
                <w:sz w:val="24"/>
              </w:rPr>
              <w:t>新型焚烧炉材料</w:t>
            </w:r>
            <w:r w:rsidRPr="00F11CFE">
              <w:rPr>
                <w:rFonts w:ascii="宋体" w:eastAsia="宋体" w:hAnsi="宋体"/>
                <w:bCs/>
                <w:kern w:val="0"/>
                <w:sz w:val="24"/>
              </w:rPr>
              <w:t>遴选</w:t>
            </w:r>
            <w:r w:rsidR="00CA5BBA">
              <w:rPr>
                <w:rFonts w:ascii="宋体" w:eastAsia="宋体" w:hAnsi="宋体" w:hint="eastAsia"/>
                <w:bCs/>
                <w:kern w:val="0"/>
                <w:sz w:val="24"/>
              </w:rPr>
              <w:t>与垃圾</w:t>
            </w:r>
            <w:r w:rsidR="00CA5BBA">
              <w:rPr>
                <w:rFonts w:ascii="宋体" w:eastAsia="宋体" w:hAnsi="宋体"/>
                <w:bCs/>
                <w:kern w:val="0"/>
                <w:sz w:val="24"/>
              </w:rPr>
              <w:t>焚烧工艺</w:t>
            </w:r>
            <w:r w:rsidRPr="00F11CFE">
              <w:rPr>
                <w:rFonts w:ascii="宋体" w:eastAsia="宋体" w:hAnsi="宋体" w:hint="eastAsia"/>
                <w:bCs/>
                <w:kern w:val="0"/>
                <w:sz w:val="24"/>
              </w:rPr>
              <w:t>；</w:t>
            </w:r>
          </w:p>
          <w:p w:rsidR="00F11CFE" w:rsidRPr="00F11CFE" w:rsidRDefault="00F11CFE" w:rsidP="00F11CFE">
            <w:pPr>
              <w:pStyle w:val="a7"/>
              <w:widowControl/>
              <w:numPr>
                <w:ilvl w:val="0"/>
                <w:numId w:val="14"/>
              </w:numPr>
              <w:suppressAutoHyphens/>
              <w:autoSpaceDN w:val="0"/>
              <w:spacing w:line="288" w:lineRule="auto"/>
              <w:ind w:right="210" w:firstLineChars="0"/>
              <w:jc w:val="left"/>
              <w:textAlignment w:val="baseline"/>
              <w:rPr>
                <w:rFonts w:ascii="宋体" w:eastAsia="宋体" w:hAnsi="宋体"/>
                <w:bCs/>
                <w:kern w:val="0"/>
                <w:sz w:val="24"/>
              </w:rPr>
            </w:pPr>
            <w:r w:rsidRPr="00F11CFE">
              <w:rPr>
                <w:rFonts w:ascii="宋体" w:eastAsia="宋体" w:hAnsi="宋体" w:hint="eastAsia"/>
                <w:bCs/>
                <w:kern w:val="0"/>
                <w:sz w:val="24"/>
              </w:rPr>
              <w:t>焚烧</w:t>
            </w:r>
            <w:r w:rsidRPr="00F11CFE">
              <w:rPr>
                <w:rFonts w:ascii="宋体" w:eastAsia="宋体" w:hAnsi="宋体"/>
                <w:bCs/>
                <w:kern w:val="0"/>
                <w:sz w:val="24"/>
              </w:rPr>
              <w:t>烟气处理工艺；</w:t>
            </w:r>
          </w:p>
          <w:p w:rsidR="00F11CFE" w:rsidRDefault="00F11CFE" w:rsidP="00F11CFE">
            <w:pPr>
              <w:pStyle w:val="a7"/>
              <w:widowControl/>
              <w:numPr>
                <w:ilvl w:val="0"/>
                <w:numId w:val="14"/>
              </w:numPr>
              <w:suppressAutoHyphens/>
              <w:autoSpaceDN w:val="0"/>
              <w:spacing w:line="288" w:lineRule="auto"/>
              <w:ind w:right="210" w:firstLineChars="0"/>
              <w:jc w:val="left"/>
              <w:textAlignment w:val="baseline"/>
              <w:rPr>
                <w:rFonts w:ascii="宋体" w:eastAsia="宋体" w:hAnsi="宋体"/>
                <w:bCs/>
                <w:kern w:val="0"/>
                <w:sz w:val="24"/>
              </w:rPr>
            </w:pPr>
            <w:r>
              <w:rPr>
                <w:rFonts w:ascii="宋体" w:eastAsia="宋体" w:hAnsi="宋体" w:hint="eastAsia"/>
                <w:bCs/>
                <w:kern w:val="0"/>
                <w:sz w:val="24"/>
              </w:rPr>
              <w:t>焚烧</w:t>
            </w:r>
            <w:r>
              <w:rPr>
                <w:rFonts w:ascii="宋体" w:eastAsia="宋体" w:hAnsi="宋体"/>
                <w:bCs/>
                <w:kern w:val="0"/>
                <w:sz w:val="24"/>
              </w:rPr>
              <w:t>产生的飞灰处理技术；</w:t>
            </w:r>
          </w:p>
          <w:p w:rsidR="00F11CFE" w:rsidRDefault="00F11CFE" w:rsidP="00F11CFE">
            <w:pPr>
              <w:pStyle w:val="a7"/>
              <w:widowControl/>
              <w:numPr>
                <w:ilvl w:val="0"/>
                <w:numId w:val="14"/>
              </w:numPr>
              <w:suppressAutoHyphens/>
              <w:autoSpaceDN w:val="0"/>
              <w:spacing w:line="288" w:lineRule="auto"/>
              <w:ind w:right="210" w:firstLineChars="0"/>
              <w:jc w:val="left"/>
              <w:textAlignment w:val="baseline"/>
              <w:rPr>
                <w:rFonts w:ascii="宋体" w:eastAsia="宋体" w:hAnsi="宋体"/>
                <w:bCs/>
                <w:kern w:val="0"/>
                <w:sz w:val="24"/>
              </w:rPr>
            </w:pPr>
            <w:r>
              <w:rPr>
                <w:rFonts w:ascii="宋体" w:eastAsia="宋体" w:hAnsi="宋体" w:hint="eastAsia"/>
                <w:bCs/>
                <w:kern w:val="0"/>
                <w:sz w:val="24"/>
              </w:rPr>
              <w:t>可移动</w:t>
            </w:r>
            <w:r>
              <w:rPr>
                <w:rFonts w:ascii="宋体" w:eastAsia="宋体" w:hAnsi="宋体"/>
                <w:bCs/>
                <w:kern w:val="0"/>
                <w:sz w:val="24"/>
              </w:rPr>
              <w:t>、</w:t>
            </w:r>
            <w:r>
              <w:rPr>
                <w:rFonts w:ascii="宋体" w:eastAsia="宋体" w:hAnsi="宋体" w:hint="eastAsia"/>
                <w:bCs/>
                <w:kern w:val="0"/>
                <w:sz w:val="24"/>
              </w:rPr>
              <w:t>易拆装</w:t>
            </w:r>
            <w:r>
              <w:rPr>
                <w:rFonts w:ascii="宋体" w:eastAsia="宋体" w:hAnsi="宋体"/>
                <w:bCs/>
                <w:kern w:val="0"/>
                <w:sz w:val="24"/>
              </w:rPr>
              <w:t>的技术工艺</w:t>
            </w:r>
            <w:r>
              <w:rPr>
                <w:rFonts w:ascii="宋体" w:eastAsia="宋体" w:hAnsi="宋体" w:hint="eastAsia"/>
                <w:bCs/>
                <w:kern w:val="0"/>
                <w:sz w:val="24"/>
              </w:rPr>
              <w:t>；</w:t>
            </w:r>
          </w:p>
          <w:p w:rsidR="00D47352" w:rsidRPr="00F11CFE" w:rsidRDefault="00F11CFE" w:rsidP="003B3694">
            <w:pPr>
              <w:pStyle w:val="a7"/>
              <w:widowControl/>
              <w:numPr>
                <w:ilvl w:val="0"/>
                <w:numId w:val="14"/>
              </w:numPr>
              <w:suppressAutoHyphens/>
              <w:autoSpaceDN w:val="0"/>
              <w:spacing w:line="288" w:lineRule="auto"/>
              <w:ind w:right="210" w:firstLineChars="0"/>
              <w:jc w:val="left"/>
              <w:textAlignment w:val="baseline"/>
              <w:rPr>
                <w:rFonts w:ascii="仿宋_GB2312" w:hAnsi="宋体" w:cs="宋体"/>
                <w:sz w:val="24"/>
              </w:rPr>
            </w:pPr>
            <w:r w:rsidRPr="00F11CFE">
              <w:rPr>
                <w:rFonts w:ascii="宋体" w:eastAsia="宋体" w:hAnsi="宋体" w:hint="eastAsia"/>
                <w:bCs/>
                <w:kern w:val="0"/>
                <w:sz w:val="24"/>
              </w:rPr>
              <w:t>超低</w:t>
            </w:r>
            <w:r w:rsidRPr="00F11CFE">
              <w:rPr>
                <w:rFonts w:ascii="宋体" w:eastAsia="宋体" w:hAnsi="宋体"/>
                <w:bCs/>
                <w:kern w:val="0"/>
                <w:sz w:val="24"/>
              </w:rPr>
              <w:t>排放技术；</w:t>
            </w:r>
          </w:p>
          <w:p w:rsidR="00D47352" w:rsidRDefault="00D47352" w:rsidP="00984676">
            <w:pPr>
              <w:rPr>
                <w:rFonts w:ascii="仿宋_GB2312" w:eastAsia="仿宋_GB2312" w:hAnsi="宋体" w:cs="宋体"/>
                <w:sz w:val="24"/>
              </w:rPr>
            </w:pPr>
          </w:p>
        </w:tc>
      </w:tr>
      <w:tr w:rsidR="00D47352" w:rsidTr="00A20C56">
        <w:trPr>
          <w:trHeight w:val="567"/>
        </w:trPr>
        <w:tc>
          <w:tcPr>
            <w:tcW w:w="630" w:type="dxa"/>
            <w:vMerge/>
            <w:tcBorders>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（企业已经开展的工作、所处阶段、投入资金和人力、仪器设备、生产条件等）</w:t>
            </w:r>
          </w:p>
          <w:p w:rsidR="00D47352" w:rsidRDefault="00D47352" w:rsidP="00984676">
            <w:pPr>
              <w:rPr>
                <w:rFonts w:ascii="仿宋_GB2312" w:eastAsia="仿宋_GB2312" w:hAnsi="宋体" w:cs="宋体"/>
                <w:kern w:val="0"/>
                <w:sz w:val="24"/>
              </w:rPr>
            </w:pPr>
          </w:p>
          <w:p w:rsidR="00D47352" w:rsidRDefault="003E6A70" w:rsidP="00C94F5B">
            <w:pPr>
              <w:rPr>
                <w:rFonts w:ascii="仿宋_GB2312" w:eastAsia="仿宋_GB2312" w:hAnsi="宋体" w:cs="宋体"/>
                <w:kern w:val="0"/>
                <w:sz w:val="24"/>
              </w:rPr>
            </w:pPr>
            <w:r w:rsidRPr="00C94F5B">
              <w:rPr>
                <w:rFonts w:ascii="宋体" w:eastAsia="宋体" w:hAnsi="宋体" w:cs="Times New Roman" w:hint="eastAsia"/>
                <w:bCs/>
                <w:kern w:val="0"/>
                <w:sz w:val="24"/>
                <w:szCs w:val="24"/>
              </w:rPr>
              <w:t>目前</w:t>
            </w:r>
            <w:r w:rsidRPr="00C94F5B">
              <w:rPr>
                <w:rFonts w:ascii="宋体" w:eastAsia="宋体" w:hAnsi="宋体" w:cs="Times New Roman"/>
                <w:bCs/>
                <w:kern w:val="0"/>
                <w:sz w:val="24"/>
                <w:szCs w:val="24"/>
              </w:rPr>
              <w:t>，集团公司已委托京环装备公司研发可移动式垃圾焚烧设备</w:t>
            </w:r>
            <w:r w:rsidRPr="00C94F5B">
              <w:rPr>
                <w:rFonts w:ascii="宋体" w:eastAsia="宋体" w:hAnsi="宋体" w:cs="Times New Roman" w:hint="eastAsia"/>
                <w:bCs/>
                <w:kern w:val="0"/>
                <w:sz w:val="24"/>
                <w:szCs w:val="24"/>
              </w:rPr>
              <w:t>。</w:t>
            </w:r>
          </w:p>
        </w:tc>
      </w:tr>
      <w:tr w:rsidR="00D47352" w:rsidTr="00A20C56">
        <w:trPr>
          <w:trHeight w:val="1664"/>
        </w:trPr>
        <w:tc>
          <w:tcPr>
            <w:tcW w:w="630" w:type="dxa"/>
            <w:vMerge w:val="restart"/>
            <w:tcBorders>
              <w:top w:val="nil"/>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lastRenderedPageBreak/>
              <w:t>产学研合作需求</w:t>
            </w: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（希望与哪类高校、科研院所开展产学研合作，共建创新载体，以及对专家及团队所属领域和水平的要求）</w:t>
            </w: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tc>
      </w:tr>
      <w:tr w:rsidR="00D47352" w:rsidTr="00A20C56">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 xml:space="preserve"> □技术转让    </w:t>
            </w:r>
            <w:r w:rsidRPr="008802AE">
              <w:rPr>
                <w:rFonts w:ascii="仿宋_GB2312" w:eastAsia="仿宋_GB2312" w:hAnsi="宋体" w:cs="宋体" w:hint="eastAsia"/>
                <w:b/>
                <w:sz w:val="24"/>
              </w:rPr>
              <w:t>□技术入股   □联合开发</w:t>
            </w:r>
            <w:r>
              <w:rPr>
                <w:rFonts w:ascii="仿宋_GB2312" w:eastAsia="仿宋_GB2312" w:hAnsi="宋体" w:cs="宋体" w:hint="eastAsia"/>
                <w:sz w:val="24"/>
              </w:rPr>
              <w:t xml:space="preserve">   □委托研发 </w:t>
            </w:r>
          </w:p>
          <w:p w:rsidR="00D47352" w:rsidRDefault="00D47352" w:rsidP="00984676">
            <w:pPr>
              <w:rPr>
                <w:rFonts w:ascii="仿宋_GB2312" w:eastAsia="仿宋_GB2312" w:hAnsi="宋体" w:cs="宋体"/>
                <w:sz w:val="24"/>
              </w:rPr>
            </w:pPr>
            <w:r>
              <w:rPr>
                <w:rFonts w:ascii="仿宋_GB2312" w:eastAsia="仿宋_GB2312" w:hAnsi="宋体" w:cs="宋体" w:hint="eastAsia"/>
                <w:sz w:val="24"/>
              </w:rPr>
              <w:t xml:space="preserve"> □委托团队、专家长期技术服务    □共建新研发、生产实体</w:t>
            </w:r>
          </w:p>
        </w:tc>
      </w:tr>
      <w:tr w:rsidR="00D47352" w:rsidTr="00A20C56">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115" w:type="dxa"/>
            <w:gridSpan w:val="3"/>
            <w:tcBorders>
              <w:top w:val="single" w:sz="4" w:space="0" w:color="auto"/>
              <w:left w:val="nil"/>
              <w:bottom w:val="single" w:sz="4" w:space="0" w:color="auto"/>
              <w:right w:val="single" w:sz="4" w:space="0" w:color="auto"/>
            </w:tcBorders>
            <w:vAlign w:val="center"/>
          </w:tcPr>
          <w:p w:rsidR="00D47352" w:rsidRDefault="00D47352" w:rsidP="00984676">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 xml:space="preserve">□技术转移  □研发费用加计扣除  □知识产权 </w:t>
            </w:r>
            <w:r w:rsidRPr="008802AE">
              <w:rPr>
                <w:rFonts w:ascii="仿宋_GB2312" w:eastAsia="仿宋_GB2312" w:hAnsi="宋体" w:cs="宋体" w:hint="eastAsia"/>
                <w:b/>
                <w:sz w:val="24"/>
                <w:szCs w:val="24"/>
              </w:rPr>
              <w:t xml:space="preserve"> □科技金融</w:t>
            </w:r>
          </w:p>
          <w:p w:rsidR="00D47352" w:rsidRDefault="00D47352" w:rsidP="00984676">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 xml:space="preserve">□检验检测  □质量体系  </w:t>
            </w:r>
            <w:r>
              <w:rPr>
                <w:rFonts w:ascii="仿宋_GB2312" w:eastAsia="仿宋_GB2312" w:hint="eastAsia"/>
                <w:sz w:val="24"/>
                <w:szCs w:val="24"/>
              </w:rPr>
              <w:t xml:space="preserve">□行业政策   □科技政策  □招标采购 </w:t>
            </w:r>
          </w:p>
          <w:p w:rsidR="00D47352" w:rsidRDefault="00D47352" w:rsidP="00984676">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□产品/服务市场占有率分析  □市场前景分析  □企业发展战略咨询           □其他</w:t>
            </w:r>
          </w:p>
        </w:tc>
      </w:tr>
      <w:tr w:rsidR="00D47352" w:rsidTr="00A20C56">
        <w:tc>
          <w:tcPr>
            <w:tcW w:w="8745" w:type="dxa"/>
            <w:gridSpan w:val="4"/>
            <w:tcBorders>
              <w:top w:val="single" w:sz="4" w:space="0" w:color="auto"/>
              <w:left w:val="single" w:sz="4" w:space="0" w:color="auto"/>
              <w:bottom w:val="single" w:sz="4" w:space="0" w:color="auto"/>
              <w:right w:val="single" w:sz="4" w:space="0" w:color="auto"/>
            </w:tcBorders>
          </w:tcPr>
          <w:p w:rsidR="00D47352" w:rsidRDefault="00D47352" w:rsidP="00984676">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D47352" w:rsidTr="00A20C56">
        <w:trPr>
          <w:trHeight w:val="629"/>
        </w:trPr>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7055" w:type="dxa"/>
            <w:gridSpan w:val="2"/>
            <w:tcBorders>
              <w:top w:val="single" w:sz="4" w:space="0" w:color="auto"/>
              <w:left w:val="single" w:sz="4" w:space="0" w:color="auto"/>
              <w:bottom w:val="single" w:sz="4" w:space="0" w:color="auto"/>
              <w:right w:val="single" w:sz="4" w:space="0" w:color="auto"/>
            </w:tcBorders>
          </w:tcPr>
          <w:p w:rsidR="00D47352" w:rsidRDefault="00D47352" w:rsidP="00984676">
            <w:pPr>
              <w:rPr>
                <w:rFonts w:ascii="仿宋_GB2312" w:eastAsia="仿宋_GB2312" w:hAnsi="宋体" w:cs="宋体"/>
                <w:sz w:val="24"/>
              </w:rPr>
            </w:pPr>
            <w:r w:rsidRPr="00134D23">
              <w:rPr>
                <w:rFonts w:ascii="仿宋_GB2312" w:eastAsia="仿宋_GB2312" w:hAnsi="宋体" w:cs="宋体" w:hint="eastAsia"/>
                <w:b/>
                <w:sz w:val="24"/>
              </w:rPr>
              <w:t>□</w:t>
            </w:r>
            <w:r w:rsidRPr="00134D23">
              <w:rPr>
                <w:rFonts w:ascii="仿宋_GB2312" w:eastAsia="仿宋_GB2312" w:hAnsi="宋体" w:cs="宋体" w:hint="eastAsia"/>
                <w:b/>
                <w:kern w:val="0"/>
                <w:sz w:val="24"/>
              </w:rPr>
              <w:t xml:space="preserve">是 </w:t>
            </w:r>
            <w:r>
              <w:rPr>
                <w:rFonts w:ascii="仿宋_GB2312" w:eastAsia="仿宋_GB2312" w:hAnsi="宋体" w:cs="宋体" w:hint="eastAsia"/>
                <w:sz w:val="24"/>
              </w:rPr>
              <w:t xml:space="preserve"> □否</w:t>
            </w:r>
          </w:p>
          <w:p w:rsidR="00D47352" w:rsidRDefault="00D47352" w:rsidP="00984676">
            <w:pPr>
              <w:rPr>
                <w:rFonts w:ascii="仿宋_GB2312" w:eastAsia="仿宋_GB2312" w:hAnsi="宋体" w:cs="宋体"/>
                <w:sz w:val="24"/>
                <w:u w:val="single"/>
              </w:rPr>
            </w:pPr>
            <w:r>
              <w:rPr>
                <w:rFonts w:ascii="仿宋_GB2312" w:eastAsia="仿宋_GB2312" w:hAnsi="宋体" w:cs="宋体" w:hint="eastAsia"/>
                <w:sz w:val="24"/>
              </w:rPr>
              <w:t xml:space="preserve"> □</w:t>
            </w:r>
            <w:r>
              <w:rPr>
                <w:rFonts w:ascii="仿宋_GB2312" w:eastAsia="仿宋_GB2312" w:hAnsi="宋体" w:cs="宋体" w:hint="eastAsia"/>
                <w:kern w:val="0"/>
                <w:sz w:val="24"/>
              </w:rPr>
              <w:t>部分公开(说明）</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7055" w:type="dxa"/>
            <w:gridSpan w:val="2"/>
            <w:tcBorders>
              <w:top w:val="single" w:sz="4" w:space="0" w:color="auto"/>
              <w:left w:val="single" w:sz="4" w:space="0" w:color="auto"/>
              <w:bottom w:val="single" w:sz="4" w:space="0" w:color="auto"/>
              <w:right w:val="single" w:sz="4" w:space="0" w:color="auto"/>
            </w:tcBorders>
          </w:tcPr>
          <w:p w:rsidR="00D47352" w:rsidRPr="00134D23" w:rsidRDefault="00D47352" w:rsidP="00984676">
            <w:pPr>
              <w:rPr>
                <w:rFonts w:ascii="仿宋_GB2312" w:eastAsia="仿宋_GB2312" w:hAnsi="宋体" w:cs="宋体"/>
                <w:b/>
                <w:kern w:val="0"/>
                <w:sz w:val="24"/>
              </w:rPr>
            </w:pPr>
            <w:r w:rsidRPr="00134D23">
              <w:rPr>
                <w:rFonts w:ascii="仿宋_GB2312" w:eastAsia="仿宋_GB2312" w:hAnsi="宋体" w:cs="宋体" w:hint="eastAsia"/>
                <w:b/>
                <w:sz w:val="24"/>
              </w:rPr>
              <w:t>□</w:t>
            </w:r>
            <w:r w:rsidRPr="00134D23">
              <w:rPr>
                <w:rFonts w:ascii="仿宋_GB2312" w:eastAsia="仿宋_GB2312" w:hAnsi="宋体" w:cs="宋体" w:hint="eastAsia"/>
                <w:b/>
                <w:kern w:val="0"/>
                <w:sz w:val="24"/>
              </w:rPr>
              <w:t xml:space="preserve">是                </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D47352" w:rsidRPr="00134D23" w:rsidRDefault="00D47352" w:rsidP="00984676">
            <w:pPr>
              <w:rPr>
                <w:rFonts w:ascii="仿宋_GB2312" w:eastAsia="仿宋_GB2312" w:hAnsi="宋体" w:cs="宋体"/>
                <w:b/>
                <w:kern w:val="0"/>
                <w:sz w:val="24"/>
              </w:rPr>
            </w:pPr>
            <w:r w:rsidRPr="00134D23">
              <w:rPr>
                <w:rFonts w:ascii="仿宋_GB2312" w:eastAsia="仿宋_GB2312" w:hAnsi="宋体" w:cs="宋体" w:hint="eastAsia"/>
                <w:b/>
                <w:sz w:val="24"/>
              </w:rPr>
              <w:t xml:space="preserve"> □</w:t>
            </w:r>
            <w:r w:rsidRPr="00134D23">
              <w:rPr>
                <w:rFonts w:ascii="仿宋_GB2312" w:eastAsia="仿宋_GB2312" w:hAnsi="宋体" w:cs="宋体" w:hint="eastAsia"/>
                <w:b/>
                <w:kern w:val="0"/>
                <w:sz w:val="24"/>
              </w:rPr>
              <w:t>是</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7055" w:type="dxa"/>
            <w:gridSpan w:val="2"/>
            <w:tcBorders>
              <w:top w:val="single" w:sz="4" w:space="0" w:color="auto"/>
              <w:left w:val="single" w:sz="4" w:space="0" w:color="auto"/>
              <w:bottom w:val="single" w:sz="4" w:space="0" w:color="auto"/>
              <w:right w:val="single" w:sz="4" w:space="0" w:color="auto"/>
            </w:tcBorders>
          </w:tcPr>
          <w:p w:rsidR="00D47352" w:rsidRDefault="00D47352" w:rsidP="00984676">
            <w:pPr>
              <w:rPr>
                <w:rFonts w:ascii="仿宋_GB2312" w:eastAsia="仿宋_GB2312" w:hAnsi="宋体" w:cs="宋体"/>
                <w:sz w:val="24"/>
              </w:rPr>
            </w:pPr>
            <w:r w:rsidRPr="00D27889">
              <w:rPr>
                <w:rFonts w:ascii="仿宋_GB2312" w:eastAsia="仿宋_GB2312" w:hAnsi="宋体" w:cs="宋体" w:hint="eastAsia"/>
                <w:b/>
                <w:sz w:val="24"/>
              </w:rPr>
              <w:t>□</w:t>
            </w:r>
            <w:r w:rsidRPr="00D27889">
              <w:rPr>
                <w:rFonts w:ascii="仿宋_GB2312" w:eastAsia="仿宋_GB2312" w:hAnsi="宋体" w:cs="宋体" w:hint="eastAsia"/>
                <w:b/>
                <w:kern w:val="0"/>
                <w:sz w:val="24"/>
              </w:rPr>
              <w:t>是</w:t>
            </w:r>
            <w:r>
              <w:rPr>
                <w:rFonts w:ascii="仿宋_GB2312" w:eastAsia="仿宋_GB2312" w:hAnsi="宋体" w:cs="宋体" w:hint="eastAsia"/>
                <w:kern w:val="0"/>
                <w:sz w:val="24"/>
              </w:rPr>
              <w:t>，金额</w:t>
            </w:r>
            <w:r w:rsidR="00D27889">
              <w:rPr>
                <w:rFonts w:ascii="仿宋_GB2312" w:eastAsia="仿宋_GB2312" w:hAnsi="宋体" w:cs="宋体" w:hint="eastAsia"/>
                <w:sz w:val="24"/>
                <w:u w:val="single"/>
              </w:rPr>
              <w:t>待定</w:t>
            </w:r>
            <w:r>
              <w:rPr>
                <w:rFonts w:ascii="仿宋_GB2312" w:eastAsia="仿宋_GB2312" w:hAnsi="宋体" w:cs="宋体" w:hint="eastAsia"/>
                <w:sz w:val="24"/>
              </w:rPr>
              <w:t>万元。</w:t>
            </w:r>
            <w:r>
              <w:rPr>
                <w:rFonts w:ascii="仿宋_GB2312" w:eastAsia="仿宋_GB2312" w:hAnsi="宋体" w:cs="宋体" w:hint="eastAsia"/>
                <w:kern w:val="0"/>
                <w:sz w:val="24"/>
              </w:rPr>
              <w:t>（奖金仅用作奖励现场参赛者，不作为技术转让、技术许可或其他独占性合作的前提条件）</w:t>
            </w:r>
          </w:p>
          <w:p w:rsidR="00D47352" w:rsidRPr="00D27889" w:rsidRDefault="00D47352" w:rsidP="00984676">
            <w:pPr>
              <w:rPr>
                <w:rFonts w:ascii="仿宋_GB2312" w:eastAsia="仿宋_GB2312" w:hAnsi="宋体" w:cs="宋体"/>
                <w:kern w:val="0"/>
                <w:sz w:val="24"/>
              </w:rPr>
            </w:pPr>
            <w:r w:rsidRPr="00D27889">
              <w:rPr>
                <w:rFonts w:ascii="仿宋_GB2312" w:eastAsia="仿宋_GB2312" w:hAnsi="宋体" w:cs="宋体" w:hint="eastAsia"/>
                <w:sz w:val="24"/>
              </w:rPr>
              <w:t>□</w:t>
            </w:r>
            <w:r w:rsidRPr="00D27889">
              <w:rPr>
                <w:rFonts w:ascii="仿宋_GB2312" w:eastAsia="仿宋_GB2312" w:hAnsi="宋体" w:cs="宋体" w:hint="eastAsia"/>
                <w:kern w:val="0"/>
                <w:sz w:val="24"/>
              </w:rPr>
              <w:t>否</w:t>
            </w:r>
          </w:p>
          <w:p w:rsidR="00D27889" w:rsidRDefault="00D47352" w:rsidP="00D27889">
            <w:pPr>
              <w:rPr>
                <w:rFonts w:ascii="仿宋_GB2312" w:eastAsia="仿宋_GB2312" w:hAnsi="宋体" w:cs="宋体"/>
                <w:kern w:val="0"/>
                <w:sz w:val="24"/>
              </w:rPr>
            </w:pPr>
            <w:r>
              <w:rPr>
                <w:rFonts w:ascii="仿宋_GB2312" w:eastAsia="仿宋_GB2312" w:hAnsi="宋体" w:cs="宋体" w:hint="eastAsia"/>
                <w:kern w:val="0"/>
                <w:sz w:val="24"/>
              </w:rPr>
              <w:br/>
              <w:t xml:space="preserve">                     法人代表：</w:t>
            </w:r>
            <w:r w:rsidR="00D27889">
              <w:rPr>
                <w:rFonts w:ascii="仿宋_GB2312" w:eastAsia="仿宋_GB2312" w:hAnsi="宋体" w:cs="宋体" w:hint="eastAsia"/>
                <w:kern w:val="0"/>
                <w:sz w:val="24"/>
              </w:rPr>
              <w:t>母</w:t>
            </w:r>
            <w:r w:rsidR="00D27889">
              <w:rPr>
                <w:rFonts w:ascii="仿宋_GB2312" w:eastAsia="仿宋_GB2312" w:hAnsi="宋体" w:cs="宋体"/>
                <w:kern w:val="0"/>
                <w:sz w:val="24"/>
              </w:rPr>
              <w:t>秉杰</w:t>
            </w:r>
          </w:p>
          <w:p w:rsidR="00D47352" w:rsidRDefault="00D27889" w:rsidP="00D27889">
            <w:pPr>
              <w:ind w:firstLineChars="1150" w:firstLine="2760"/>
              <w:rPr>
                <w:rFonts w:ascii="仿宋_GB2312" w:eastAsia="仿宋_GB2312" w:hAnsi="宋体" w:cs="宋体"/>
                <w:kern w:val="0"/>
                <w:sz w:val="24"/>
              </w:rPr>
            </w:pPr>
            <w:r>
              <w:rPr>
                <w:rFonts w:ascii="仿宋_GB2312" w:eastAsia="仿宋_GB2312" w:hAnsi="宋体" w:cs="宋体"/>
                <w:kern w:val="0"/>
                <w:sz w:val="24"/>
              </w:rPr>
              <w:t>2017</w:t>
            </w:r>
            <w:r w:rsidR="00D47352">
              <w:rPr>
                <w:rFonts w:ascii="仿宋_GB2312" w:eastAsia="仿宋_GB2312" w:hAnsi="宋体" w:cs="宋体" w:hint="eastAsia"/>
                <w:kern w:val="0"/>
                <w:sz w:val="24"/>
              </w:rPr>
              <w:t xml:space="preserve">年 </w:t>
            </w:r>
            <w:r>
              <w:rPr>
                <w:rFonts w:ascii="仿宋_GB2312" w:eastAsia="仿宋_GB2312" w:hAnsi="宋体" w:cs="宋体"/>
                <w:kern w:val="0"/>
                <w:sz w:val="24"/>
              </w:rPr>
              <w:t>10</w:t>
            </w:r>
            <w:r w:rsidR="00D47352">
              <w:rPr>
                <w:rFonts w:ascii="仿宋_GB2312" w:eastAsia="仿宋_GB2312" w:hAnsi="宋体" w:cs="宋体" w:hint="eastAsia"/>
                <w:kern w:val="0"/>
                <w:sz w:val="24"/>
              </w:rPr>
              <w:t xml:space="preserve"> 月 </w:t>
            </w:r>
            <w:r>
              <w:rPr>
                <w:rFonts w:ascii="仿宋_GB2312" w:eastAsia="仿宋_GB2312" w:hAnsi="宋体" w:cs="宋体"/>
                <w:kern w:val="0"/>
                <w:sz w:val="24"/>
              </w:rPr>
              <w:t>30</w:t>
            </w:r>
            <w:r w:rsidR="00D47352">
              <w:rPr>
                <w:rFonts w:ascii="仿宋_GB2312" w:eastAsia="仿宋_GB2312" w:hAnsi="宋体" w:cs="宋体" w:hint="eastAsia"/>
                <w:kern w:val="0"/>
                <w:sz w:val="24"/>
              </w:rPr>
              <w:t xml:space="preserve"> 日</w:t>
            </w:r>
          </w:p>
        </w:tc>
      </w:tr>
    </w:tbl>
    <w:p w:rsidR="00185AD8" w:rsidRPr="00563CDE" w:rsidRDefault="00185AD8">
      <w:pPr>
        <w:widowControl/>
        <w:jc w:val="left"/>
        <w:rPr>
          <w:rFonts w:ascii="仿宋_GB2312" w:eastAsia="仿宋_GB2312"/>
          <w:sz w:val="32"/>
          <w:szCs w:val="32"/>
        </w:rPr>
      </w:pPr>
    </w:p>
    <w:sectPr w:rsidR="00185AD8" w:rsidRPr="00563CDE" w:rsidSect="00485958">
      <w:pgSz w:w="11906" w:h="16838"/>
      <w:pgMar w:top="2268"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9C5" w:rsidRDefault="000B59C5" w:rsidP="005F40BF">
      <w:r>
        <w:separator/>
      </w:r>
    </w:p>
  </w:endnote>
  <w:endnote w:type="continuationSeparator" w:id="1">
    <w:p w:rsidR="000B59C5" w:rsidRDefault="000B59C5" w:rsidP="005F4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9C5" w:rsidRDefault="000B59C5" w:rsidP="005F40BF">
      <w:r>
        <w:separator/>
      </w:r>
    </w:p>
  </w:footnote>
  <w:footnote w:type="continuationSeparator" w:id="1">
    <w:p w:rsidR="000B59C5" w:rsidRDefault="000B59C5" w:rsidP="005F4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nothing"/>
      <w:lvlText w:val="%1."/>
      <w:lvlJc w:val="left"/>
      <w:rPr>
        <w:rFonts w:cs="Times New Roman"/>
      </w:rPr>
    </w:lvl>
  </w:abstractNum>
  <w:abstractNum w:abstractNumId="1">
    <w:nsid w:val="02465F12"/>
    <w:multiLevelType w:val="hybridMultilevel"/>
    <w:tmpl w:val="C6E6E790"/>
    <w:lvl w:ilvl="0" w:tplc="407C4AEC">
      <w:start w:val="1"/>
      <w:numFmt w:val="decimal"/>
      <w:lvlText w:val="%1."/>
      <w:lvlJc w:val="left"/>
      <w:pPr>
        <w:ind w:left="1050" w:hanging="360"/>
      </w:pPr>
      <w:rPr>
        <w:rFonts w:hint="default"/>
      </w:rPr>
    </w:lvl>
    <w:lvl w:ilvl="1" w:tplc="04090019" w:tentative="1">
      <w:start w:val="1"/>
      <w:numFmt w:val="lowerLetter"/>
      <w:lvlText w:val="%2)"/>
      <w:lvlJc w:val="left"/>
      <w:pPr>
        <w:ind w:left="1530" w:hanging="420"/>
      </w:pPr>
    </w:lvl>
    <w:lvl w:ilvl="2" w:tplc="0409001B" w:tentative="1">
      <w:start w:val="1"/>
      <w:numFmt w:val="lowerRoman"/>
      <w:lvlText w:val="%3."/>
      <w:lvlJc w:val="right"/>
      <w:pPr>
        <w:ind w:left="1950" w:hanging="420"/>
      </w:pPr>
    </w:lvl>
    <w:lvl w:ilvl="3" w:tplc="0409000F" w:tentative="1">
      <w:start w:val="1"/>
      <w:numFmt w:val="decimal"/>
      <w:lvlText w:val="%4."/>
      <w:lvlJc w:val="left"/>
      <w:pPr>
        <w:ind w:left="2370" w:hanging="420"/>
      </w:pPr>
    </w:lvl>
    <w:lvl w:ilvl="4" w:tplc="04090019" w:tentative="1">
      <w:start w:val="1"/>
      <w:numFmt w:val="lowerLetter"/>
      <w:lvlText w:val="%5)"/>
      <w:lvlJc w:val="left"/>
      <w:pPr>
        <w:ind w:left="2790" w:hanging="420"/>
      </w:pPr>
    </w:lvl>
    <w:lvl w:ilvl="5" w:tplc="0409001B" w:tentative="1">
      <w:start w:val="1"/>
      <w:numFmt w:val="lowerRoman"/>
      <w:lvlText w:val="%6."/>
      <w:lvlJc w:val="right"/>
      <w:pPr>
        <w:ind w:left="3210" w:hanging="420"/>
      </w:pPr>
    </w:lvl>
    <w:lvl w:ilvl="6" w:tplc="0409000F" w:tentative="1">
      <w:start w:val="1"/>
      <w:numFmt w:val="decimal"/>
      <w:lvlText w:val="%7."/>
      <w:lvlJc w:val="left"/>
      <w:pPr>
        <w:ind w:left="3630" w:hanging="420"/>
      </w:pPr>
    </w:lvl>
    <w:lvl w:ilvl="7" w:tplc="04090019" w:tentative="1">
      <w:start w:val="1"/>
      <w:numFmt w:val="lowerLetter"/>
      <w:lvlText w:val="%8)"/>
      <w:lvlJc w:val="left"/>
      <w:pPr>
        <w:ind w:left="4050" w:hanging="420"/>
      </w:pPr>
    </w:lvl>
    <w:lvl w:ilvl="8" w:tplc="0409001B" w:tentative="1">
      <w:start w:val="1"/>
      <w:numFmt w:val="lowerRoman"/>
      <w:lvlText w:val="%9."/>
      <w:lvlJc w:val="right"/>
      <w:pPr>
        <w:ind w:left="4470" w:hanging="420"/>
      </w:pPr>
    </w:lvl>
  </w:abstractNum>
  <w:abstractNum w:abstractNumId="2">
    <w:nsid w:val="289B753B"/>
    <w:multiLevelType w:val="hybridMultilevel"/>
    <w:tmpl w:val="AFBC73CA"/>
    <w:lvl w:ilvl="0" w:tplc="D43C92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DF831E9"/>
    <w:multiLevelType w:val="hybridMultilevel"/>
    <w:tmpl w:val="C3A29F02"/>
    <w:lvl w:ilvl="0" w:tplc="B34E63A8">
      <w:start w:val="1"/>
      <w:numFmt w:val="decimal"/>
      <w:lvlText w:val="（%1）"/>
      <w:lvlJc w:val="left"/>
      <w:pPr>
        <w:ind w:left="2095" w:hanging="14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F55019F"/>
    <w:multiLevelType w:val="hybridMultilevel"/>
    <w:tmpl w:val="086681D8"/>
    <w:lvl w:ilvl="0" w:tplc="373683C2">
      <w:start w:val="1"/>
      <w:numFmt w:val="decimal"/>
      <w:lvlText w:val="%1."/>
      <w:lvlJc w:val="left"/>
      <w:pPr>
        <w:ind w:left="1070" w:hanging="36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5">
    <w:nsid w:val="2FBD218F"/>
    <w:multiLevelType w:val="hybridMultilevel"/>
    <w:tmpl w:val="3CE20B52"/>
    <w:lvl w:ilvl="0" w:tplc="435445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863A19"/>
    <w:multiLevelType w:val="multilevel"/>
    <w:tmpl w:val="4404C1B8"/>
    <w:lvl w:ilvl="0">
      <w:start w:val="1"/>
      <w:numFmt w:val="japaneseCounting"/>
      <w:lvlText w:val="%1、"/>
      <w:lvlJc w:val="left"/>
      <w:pPr>
        <w:ind w:left="720" w:hanging="720"/>
      </w:pPr>
      <w:rPr>
        <w:rFonts w:cs="Times New Roman" w:hint="default"/>
      </w:rPr>
    </w:lvl>
    <w:lvl w:ilvl="1">
      <w:start w:val="1"/>
      <w:numFmt w:val="decimal"/>
      <w:lvlText w:val="%2．"/>
      <w:lvlJc w:val="left"/>
      <w:pPr>
        <w:ind w:left="780" w:hanging="360"/>
      </w:pPr>
      <w:rPr>
        <w:rFonts w:hint="default"/>
      </w:rPr>
    </w:lvl>
    <w:lvl w:ilvl="2">
      <w:start w:val="1"/>
      <w:numFmt w:val="decimal"/>
      <w:lvlText w:val="%3."/>
      <w:lvlJc w:val="left"/>
      <w:pPr>
        <w:ind w:left="1260" w:hanging="420"/>
      </w:p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3D0D6EA8"/>
    <w:multiLevelType w:val="hybridMultilevel"/>
    <w:tmpl w:val="C450BD04"/>
    <w:lvl w:ilvl="0" w:tplc="CBAAF776">
      <w:start w:val="1"/>
      <w:numFmt w:val="japaneseCounting"/>
      <w:lvlText w:val="（%1）"/>
      <w:lvlJc w:val="left"/>
      <w:pPr>
        <w:ind w:left="846" w:hanging="420"/>
      </w:pPr>
      <w:rPr>
        <w:rFonts w:cs="Times New Roman" w:hint="default"/>
        <w:lang w:val="en-US"/>
      </w:rPr>
    </w:lvl>
    <w:lvl w:ilvl="1" w:tplc="04090019">
      <w:start w:val="1"/>
      <w:numFmt w:val="lowerLetter"/>
      <w:lvlText w:val="%2)"/>
      <w:lvlJc w:val="left"/>
      <w:pPr>
        <w:ind w:left="1240" w:hanging="420"/>
      </w:pPr>
    </w:lvl>
    <w:lvl w:ilvl="2" w:tplc="04090017">
      <w:start w:val="1"/>
      <w:numFmt w:val="chineseCountingThousand"/>
      <w:lvlText w:val="(%3)"/>
      <w:lvlJc w:val="lef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8">
    <w:nsid w:val="582A6F1A"/>
    <w:multiLevelType w:val="singleLevel"/>
    <w:tmpl w:val="582A6F1A"/>
    <w:lvl w:ilvl="0">
      <w:start w:val="4"/>
      <w:numFmt w:val="decimal"/>
      <w:suff w:val="nothing"/>
      <w:lvlText w:val="%1、"/>
      <w:lvlJc w:val="left"/>
    </w:lvl>
  </w:abstractNum>
  <w:abstractNum w:abstractNumId="9">
    <w:nsid w:val="58BE63EF"/>
    <w:multiLevelType w:val="singleLevel"/>
    <w:tmpl w:val="58BE63EF"/>
    <w:lvl w:ilvl="0">
      <w:start w:val="1"/>
      <w:numFmt w:val="decimal"/>
      <w:suff w:val="nothing"/>
      <w:lvlText w:val="%1、"/>
      <w:lvlJc w:val="left"/>
      <w:rPr>
        <w:rFonts w:cs="Times New Roman"/>
      </w:rPr>
    </w:lvl>
  </w:abstractNum>
  <w:abstractNum w:abstractNumId="10">
    <w:nsid w:val="58EF5DA8"/>
    <w:multiLevelType w:val="singleLevel"/>
    <w:tmpl w:val="58EF5DA8"/>
    <w:lvl w:ilvl="0">
      <w:start w:val="1"/>
      <w:numFmt w:val="decimal"/>
      <w:suff w:val="nothing"/>
      <w:lvlText w:val="%1."/>
      <w:lvlJc w:val="left"/>
    </w:lvl>
  </w:abstractNum>
  <w:abstractNum w:abstractNumId="11">
    <w:nsid w:val="6A284073"/>
    <w:multiLevelType w:val="singleLevel"/>
    <w:tmpl w:val="58EF5DA8"/>
    <w:lvl w:ilvl="0">
      <w:start w:val="1"/>
      <w:numFmt w:val="decimal"/>
      <w:suff w:val="nothing"/>
      <w:lvlText w:val="%1."/>
      <w:lvlJc w:val="left"/>
    </w:lvl>
  </w:abstractNum>
  <w:abstractNum w:abstractNumId="12">
    <w:nsid w:val="739E3C9F"/>
    <w:multiLevelType w:val="multilevel"/>
    <w:tmpl w:val="D578D7A0"/>
    <w:lvl w:ilvl="0">
      <w:start w:val="1"/>
      <w:numFmt w:val="japaneseCounting"/>
      <w:lvlText w:val="%1、"/>
      <w:lvlJc w:val="left"/>
      <w:pPr>
        <w:ind w:left="720" w:hanging="720"/>
      </w:pPr>
      <w:rPr>
        <w:rFonts w:cs="Times New Roman" w:hint="default"/>
      </w:rPr>
    </w:lvl>
    <w:lvl w:ilvl="1">
      <w:start w:val="1"/>
      <w:numFmt w:val="decimal"/>
      <w:lvlText w:val="%2."/>
      <w:lvlJc w:val="left"/>
      <w:pPr>
        <w:ind w:left="780" w:hanging="360"/>
      </w:pPr>
      <w:rPr>
        <w:rFonts w:ascii="Times New Roman" w:eastAsia="宋体" w:hAnsi="Times New Roman" w:cs="Times New Roman"/>
      </w:rPr>
    </w:lvl>
    <w:lvl w:ilvl="2">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3">
    <w:nsid w:val="79866623"/>
    <w:multiLevelType w:val="hybridMultilevel"/>
    <w:tmpl w:val="E2965136"/>
    <w:lvl w:ilvl="0" w:tplc="E6A85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2"/>
  </w:num>
  <w:num w:numId="3">
    <w:abstractNumId w:val="6"/>
  </w:num>
  <w:num w:numId="4">
    <w:abstractNumId w:val="3"/>
  </w:num>
  <w:num w:numId="5">
    <w:abstractNumId w:val="7"/>
  </w:num>
  <w:num w:numId="6">
    <w:abstractNumId w:val="4"/>
  </w:num>
  <w:num w:numId="7">
    <w:abstractNumId w:val="2"/>
  </w:num>
  <w:num w:numId="8">
    <w:abstractNumId w:val="10"/>
  </w:num>
  <w:num w:numId="9">
    <w:abstractNumId w:val="11"/>
  </w:num>
  <w:num w:numId="10">
    <w:abstractNumId w:val="13"/>
  </w:num>
  <w:num w:numId="11">
    <w:abstractNumId w:val="0"/>
  </w:num>
  <w:num w:numId="12">
    <w:abstractNumId w:val="9"/>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65A"/>
    <w:rsid w:val="00003D38"/>
    <w:rsid w:val="000118F3"/>
    <w:rsid w:val="0001436F"/>
    <w:rsid w:val="00054794"/>
    <w:rsid w:val="00075F1D"/>
    <w:rsid w:val="00082B88"/>
    <w:rsid w:val="000B0162"/>
    <w:rsid w:val="000B14FD"/>
    <w:rsid w:val="000B19D0"/>
    <w:rsid w:val="000B3EA2"/>
    <w:rsid w:val="000B59C5"/>
    <w:rsid w:val="000C649C"/>
    <w:rsid w:val="0010501B"/>
    <w:rsid w:val="00107A35"/>
    <w:rsid w:val="00107A4C"/>
    <w:rsid w:val="001257A6"/>
    <w:rsid w:val="0012712C"/>
    <w:rsid w:val="00134D23"/>
    <w:rsid w:val="00145B21"/>
    <w:rsid w:val="00152489"/>
    <w:rsid w:val="00172174"/>
    <w:rsid w:val="001755FF"/>
    <w:rsid w:val="00176715"/>
    <w:rsid w:val="00185AD8"/>
    <w:rsid w:val="00197701"/>
    <w:rsid w:val="001A6BDB"/>
    <w:rsid w:val="001B7C7D"/>
    <w:rsid w:val="001C4D71"/>
    <w:rsid w:val="001D2F2B"/>
    <w:rsid w:val="001D36D9"/>
    <w:rsid w:val="001F0DAF"/>
    <w:rsid w:val="001F41E1"/>
    <w:rsid w:val="00212BA9"/>
    <w:rsid w:val="00224613"/>
    <w:rsid w:val="00226CB4"/>
    <w:rsid w:val="00254D0F"/>
    <w:rsid w:val="002618B6"/>
    <w:rsid w:val="00281803"/>
    <w:rsid w:val="0028421E"/>
    <w:rsid w:val="00285F47"/>
    <w:rsid w:val="00286FFA"/>
    <w:rsid w:val="00297449"/>
    <w:rsid w:val="002A4DFC"/>
    <w:rsid w:val="002A5968"/>
    <w:rsid w:val="002B6A6A"/>
    <w:rsid w:val="002C2586"/>
    <w:rsid w:val="002E60DF"/>
    <w:rsid w:val="00304C0F"/>
    <w:rsid w:val="0031027C"/>
    <w:rsid w:val="003125F0"/>
    <w:rsid w:val="003209CE"/>
    <w:rsid w:val="0032266A"/>
    <w:rsid w:val="003478CB"/>
    <w:rsid w:val="00347AD6"/>
    <w:rsid w:val="00372340"/>
    <w:rsid w:val="003C613E"/>
    <w:rsid w:val="003D3E2D"/>
    <w:rsid w:val="003E20D4"/>
    <w:rsid w:val="003E4A90"/>
    <w:rsid w:val="003E6A70"/>
    <w:rsid w:val="003F0571"/>
    <w:rsid w:val="003F1706"/>
    <w:rsid w:val="00443AF2"/>
    <w:rsid w:val="00475D2F"/>
    <w:rsid w:val="00485958"/>
    <w:rsid w:val="00496076"/>
    <w:rsid w:val="004A2CAC"/>
    <w:rsid w:val="004C18DD"/>
    <w:rsid w:val="004D56DF"/>
    <w:rsid w:val="004D58DE"/>
    <w:rsid w:val="004E0091"/>
    <w:rsid w:val="004F1100"/>
    <w:rsid w:val="004F587A"/>
    <w:rsid w:val="005023B2"/>
    <w:rsid w:val="00510D57"/>
    <w:rsid w:val="00510F09"/>
    <w:rsid w:val="00563CDE"/>
    <w:rsid w:val="00570776"/>
    <w:rsid w:val="00586E4F"/>
    <w:rsid w:val="00595143"/>
    <w:rsid w:val="005B074F"/>
    <w:rsid w:val="005C5C93"/>
    <w:rsid w:val="005F0E28"/>
    <w:rsid w:val="005F40BF"/>
    <w:rsid w:val="005F429C"/>
    <w:rsid w:val="00600BD1"/>
    <w:rsid w:val="006218F4"/>
    <w:rsid w:val="00621E42"/>
    <w:rsid w:val="00627574"/>
    <w:rsid w:val="00635119"/>
    <w:rsid w:val="00641286"/>
    <w:rsid w:val="006425F8"/>
    <w:rsid w:val="00683FD7"/>
    <w:rsid w:val="0069301E"/>
    <w:rsid w:val="00697416"/>
    <w:rsid w:val="006A5ADE"/>
    <w:rsid w:val="006D4F27"/>
    <w:rsid w:val="006E3A77"/>
    <w:rsid w:val="00701C78"/>
    <w:rsid w:val="00737E60"/>
    <w:rsid w:val="00740D4E"/>
    <w:rsid w:val="007623B7"/>
    <w:rsid w:val="00777177"/>
    <w:rsid w:val="00780F6D"/>
    <w:rsid w:val="0078363D"/>
    <w:rsid w:val="007921CC"/>
    <w:rsid w:val="007A034D"/>
    <w:rsid w:val="007A27FA"/>
    <w:rsid w:val="007A3629"/>
    <w:rsid w:val="007A4F33"/>
    <w:rsid w:val="007C2845"/>
    <w:rsid w:val="007C7EA3"/>
    <w:rsid w:val="007F0A41"/>
    <w:rsid w:val="008050AF"/>
    <w:rsid w:val="00841738"/>
    <w:rsid w:val="0085165A"/>
    <w:rsid w:val="00852D22"/>
    <w:rsid w:val="00854913"/>
    <w:rsid w:val="008561A2"/>
    <w:rsid w:val="00871BC2"/>
    <w:rsid w:val="00875C1F"/>
    <w:rsid w:val="00877635"/>
    <w:rsid w:val="008802AE"/>
    <w:rsid w:val="00896A3A"/>
    <w:rsid w:val="008A1702"/>
    <w:rsid w:val="008A39BF"/>
    <w:rsid w:val="008B790E"/>
    <w:rsid w:val="008C2053"/>
    <w:rsid w:val="008F2B88"/>
    <w:rsid w:val="00902265"/>
    <w:rsid w:val="00913187"/>
    <w:rsid w:val="00922B1E"/>
    <w:rsid w:val="009307F2"/>
    <w:rsid w:val="00950FDD"/>
    <w:rsid w:val="00953B71"/>
    <w:rsid w:val="0096107C"/>
    <w:rsid w:val="00964167"/>
    <w:rsid w:val="009741CC"/>
    <w:rsid w:val="00975A1F"/>
    <w:rsid w:val="009C022C"/>
    <w:rsid w:val="00A17EB9"/>
    <w:rsid w:val="00A2022C"/>
    <w:rsid w:val="00A20C56"/>
    <w:rsid w:val="00A4364A"/>
    <w:rsid w:val="00AB072E"/>
    <w:rsid w:val="00AF2A97"/>
    <w:rsid w:val="00B53B6C"/>
    <w:rsid w:val="00B55132"/>
    <w:rsid w:val="00B57CFD"/>
    <w:rsid w:val="00B95D29"/>
    <w:rsid w:val="00BB3CD8"/>
    <w:rsid w:val="00BC6700"/>
    <w:rsid w:val="00BD59A5"/>
    <w:rsid w:val="00C228BC"/>
    <w:rsid w:val="00C3220F"/>
    <w:rsid w:val="00C3498A"/>
    <w:rsid w:val="00C36864"/>
    <w:rsid w:val="00C41ED8"/>
    <w:rsid w:val="00C621F6"/>
    <w:rsid w:val="00C82928"/>
    <w:rsid w:val="00C94F5B"/>
    <w:rsid w:val="00C95EF3"/>
    <w:rsid w:val="00C96AFB"/>
    <w:rsid w:val="00CA06BF"/>
    <w:rsid w:val="00CA5BBA"/>
    <w:rsid w:val="00CC08E8"/>
    <w:rsid w:val="00CC7C02"/>
    <w:rsid w:val="00CD1FA9"/>
    <w:rsid w:val="00CD2BDF"/>
    <w:rsid w:val="00CF0E9A"/>
    <w:rsid w:val="00D27889"/>
    <w:rsid w:val="00D37771"/>
    <w:rsid w:val="00D47352"/>
    <w:rsid w:val="00D50244"/>
    <w:rsid w:val="00D60335"/>
    <w:rsid w:val="00D75331"/>
    <w:rsid w:val="00DB4E1A"/>
    <w:rsid w:val="00DB5988"/>
    <w:rsid w:val="00DD3CC2"/>
    <w:rsid w:val="00DD593D"/>
    <w:rsid w:val="00E01813"/>
    <w:rsid w:val="00E03D95"/>
    <w:rsid w:val="00E16458"/>
    <w:rsid w:val="00E6193C"/>
    <w:rsid w:val="00E62079"/>
    <w:rsid w:val="00E63F04"/>
    <w:rsid w:val="00E66467"/>
    <w:rsid w:val="00E77464"/>
    <w:rsid w:val="00E80559"/>
    <w:rsid w:val="00E91456"/>
    <w:rsid w:val="00E95A1D"/>
    <w:rsid w:val="00EA4CD4"/>
    <w:rsid w:val="00ED0461"/>
    <w:rsid w:val="00ED72A4"/>
    <w:rsid w:val="00EF35DC"/>
    <w:rsid w:val="00EF5D82"/>
    <w:rsid w:val="00F10694"/>
    <w:rsid w:val="00F11CFE"/>
    <w:rsid w:val="00F5304C"/>
    <w:rsid w:val="00F80007"/>
    <w:rsid w:val="00F80644"/>
    <w:rsid w:val="00F808A7"/>
    <w:rsid w:val="00FA2736"/>
    <w:rsid w:val="00FC2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1F"/>
    <w:pPr>
      <w:widowControl w:val="0"/>
      <w:jc w:val="both"/>
    </w:pPr>
  </w:style>
  <w:style w:type="paragraph" w:styleId="1">
    <w:name w:val="heading 1"/>
    <w:basedOn w:val="a"/>
    <w:next w:val="a"/>
    <w:link w:val="1Char"/>
    <w:qFormat/>
    <w:rsid w:val="00A20C56"/>
    <w:pPr>
      <w:keepNext/>
      <w:keepLines/>
      <w:spacing w:before="340" w:after="330" w:line="576" w:lineRule="auto"/>
      <w:jc w:val="center"/>
      <w:outlineLvl w:val="0"/>
    </w:pPr>
    <w:rPr>
      <w:rFonts w:ascii="Calibri" w:eastAsia="方正小标宋简体" w:hAnsi="Calibri" w:cs="Times New Roman"/>
      <w:kern w:val="44"/>
      <w:sz w:val="44"/>
      <w:szCs w:val="24"/>
    </w:rPr>
  </w:style>
  <w:style w:type="paragraph" w:styleId="2">
    <w:name w:val="heading 2"/>
    <w:basedOn w:val="a"/>
    <w:next w:val="a"/>
    <w:link w:val="2Char"/>
    <w:uiPriority w:val="9"/>
    <w:semiHidden/>
    <w:unhideWhenUsed/>
    <w:qFormat/>
    <w:rsid w:val="0022461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165A"/>
    <w:rPr>
      <w:sz w:val="18"/>
      <w:szCs w:val="18"/>
    </w:rPr>
  </w:style>
  <w:style w:type="character" w:customStyle="1" w:styleId="Char">
    <w:name w:val="批注框文本 Char"/>
    <w:basedOn w:val="a0"/>
    <w:link w:val="a3"/>
    <w:uiPriority w:val="99"/>
    <w:semiHidden/>
    <w:rsid w:val="0085165A"/>
    <w:rPr>
      <w:sz w:val="18"/>
      <w:szCs w:val="18"/>
    </w:rPr>
  </w:style>
  <w:style w:type="paragraph" w:styleId="a4">
    <w:name w:val="header"/>
    <w:basedOn w:val="a"/>
    <w:link w:val="Char0"/>
    <w:unhideWhenUsed/>
    <w:rsid w:val="005F40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F40BF"/>
    <w:rPr>
      <w:sz w:val="18"/>
      <w:szCs w:val="18"/>
    </w:rPr>
  </w:style>
  <w:style w:type="paragraph" w:styleId="a5">
    <w:name w:val="footer"/>
    <w:basedOn w:val="a"/>
    <w:link w:val="Char1"/>
    <w:unhideWhenUsed/>
    <w:rsid w:val="005F40BF"/>
    <w:pPr>
      <w:tabs>
        <w:tab w:val="center" w:pos="4153"/>
        <w:tab w:val="right" w:pos="8306"/>
      </w:tabs>
      <w:snapToGrid w:val="0"/>
      <w:jc w:val="left"/>
    </w:pPr>
    <w:rPr>
      <w:sz w:val="18"/>
      <w:szCs w:val="18"/>
    </w:rPr>
  </w:style>
  <w:style w:type="character" w:customStyle="1" w:styleId="Char1">
    <w:name w:val="页脚 Char"/>
    <w:basedOn w:val="a0"/>
    <w:link w:val="a5"/>
    <w:rsid w:val="005F40BF"/>
    <w:rPr>
      <w:sz w:val="18"/>
      <w:szCs w:val="18"/>
    </w:rPr>
  </w:style>
  <w:style w:type="paragraph" w:styleId="a6">
    <w:name w:val="Normal (Web)"/>
    <w:basedOn w:val="a"/>
    <w:unhideWhenUsed/>
    <w:rsid w:val="00C3686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36864"/>
    <w:pPr>
      <w:ind w:firstLineChars="200" w:firstLine="420"/>
    </w:pPr>
    <w:rPr>
      <w:rFonts w:ascii="Times New Roman" w:eastAsia="仿宋_GB2312" w:hAnsi="Times New Roman" w:cs="Times New Roman"/>
      <w:sz w:val="32"/>
      <w:szCs w:val="24"/>
    </w:rPr>
  </w:style>
  <w:style w:type="paragraph" w:customStyle="1" w:styleId="10">
    <w:name w:val="列出段落1"/>
    <w:basedOn w:val="a"/>
    <w:rsid w:val="004E0091"/>
    <w:pPr>
      <w:ind w:firstLineChars="200" w:firstLine="420"/>
    </w:pPr>
    <w:rPr>
      <w:rFonts w:ascii="Calibri" w:eastAsia="宋体" w:hAnsi="Calibri" w:cs="黑体"/>
    </w:rPr>
  </w:style>
  <w:style w:type="character" w:styleId="a8">
    <w:name w:val="Hyperlink"/>
    <w:basedOn w:val="a0"/>
    <w:unhideWhenUsed/>
    <w:rsid w:val="00496076"/>
    <w:rPr>
      <w:color w:val="0000FF"/>
      <w:u w:val="single"/>
    </w:rPr>
  </w:style>
  <w:style w:type="paragraph" w:customStyle="1" w:styleId="ListParagraph1">
    <w:name w:val="List Paragraph1"/>
    <w:basedOn w:val="a"/>
    <w:rsid w:val="00D47352"/>
    <w:pPr>
      <w:ind w:firstLineChars="200" w:firstLine="420"/>
    </w:pPr>
    <w:rPr>
      <w:rFonts w:ascii="Calibri" w:eastAsia="宋体" w:hAnsi="Calibri" w:cs="Times New Roman"/>
    </w:rPr>
  </w:style>
  <w:style w:type="character" w:customStyle="1" w:styleId="1Char">
    <w:name w:val="标题 1 Char"/>
    <w:basedOn w:val="a0"/>
    <w:link w:val="1"/>
    <w:rsid w:val="00A20C56"/>
    <w:rPr>
      <w:rFonts w:ascii="Calibri" w:eastAsia="方正小标宋简体" w:hAnsi="Calibri" w:cs="Times New Roman"/>
      <w:kern w:val="44"/>
      <w:sz w:val="44"/>
      <w:szCs w:val="24"/>
    </w:rPr>
  </w:style>
  <w:style w:type="paragraph" w:styleId="3">
    <w:name w:val="Body Text 3"/>
    <w:basedOn w:val="a"/>
    <w:link w:val="3Char"/>
    <w:rsid w:val="00A20C56"/>
    <w:rPr>
      <w:rFonts w:ascii="仿宋_GB2312" w:eastAsia="仿宋_GB2312" w:hAnsi="Calibri" w:cs="Times New Roman"/>
      <w:spacing w:val="-4"/>
      <w:sz w:val="16"/>
      <w:szCs w:val="16"/>
    </w:rPr>
  </w:style>
  <w:style w:type="character" w:customStyle="1" w:styleId="3Char">
    <w:name w:val="正文文本 3 Char"/>
    <w:basedOn w:val="a0"/>
    <w:link w:val="3"/>
    <w:rsid w:val="00A20C56"/>
    <w:rPr>
      <w:rFonts w:ascii="仿宋_GB2312" w:eastAsia="仿宋_GB2312" w:hAnsi="Calibri" w:cs="Times New Roman"/>
      <w:spacing w:val="-4"/>
      <w:sz w:val="16"/>
      <w:szCs w:val="16"/>
    </w:rPr>
  </w:style>
  <w:style w:type="paragraph" w:customStyle="1" w:styleId="20">
    <w:name w:val="列出段落2"/>
    <w:basedOn w:val="a"/>
    <w:uiPriority w:val="99"/>
    <w:unhideWhenUsed/>
    <w:rsid w:val="00A20C56"/>
    <w:pPr>
      <w:ind w:firstLineChars="200" w:firstLine="420"/>
    </w:pPr>
    <w:rPr>
      <w:rFonts w:ascii="Calibri" w:eastAsia="宋体" w:hAnsi="Calibri" w:cs="Times New Roman"/>
      <w:szCs w:val="24"/>
    </w:rPr>
  </w:style>
  <w:style w:type="paragraph" w:styleId="a9">
    <w:name w:val="Body Text"/>
    <w:basedOn w:val="a"/>
    <w:link w:val="Char2"/>
    <w:rsid w:val="00A20C56"/>
    <w:pPr>
      <w:spacing w:after="120"/>
    </w:pPr>
    <w:rPr>
      <w:rFonts w:ascii="Calibri" w:eastAsia="宋体" w:hAnsi="Calibri" w:cs="Times New Roman"/>
      <w:sz w:val="24"/>
      <w:szCs w:val="24"/>
    </w:rPr>
  </w:style>
  <w:style w:type="character" w:customStyle="1" w:styleId="Char2">
    <w:name w:val="正文文本 Char"/>
    <w:basedOn w:val="a0"/>
    <w:link w:val="a9"/>
    <w:rsid w:val="00A20C56"/>
    <w:rPr>
      <w:rFonts w:ascii="Calibri" w:eastAsia="宋体" w:hAnsi="Calibri" w:cs="Times New Roman"/>
      <w:sz w:val="24"/>
      <w:szCs w:val="24"/>
    </w:rPr>
  </w:style>
  <w:style w:type="paragraph" w:styleId="aa">
    <w:name w:val="Date"/>
    <w:basedOn w:val="a"/>
    <w:next w:val="a"/>
    <w:link w:val="Char3"/>
    <w:rsid w:val="00A20C56"/>
    <w:pPr>
      <w:ind w:leftChars="2500" w:left="100"/>
    </w:pPr>
    <w:rPr>
      <w:rFonts w:ascii="Calibri" w:eastAsia="宋体" w:hAnsi="Calibri" w:cs="Times New Roman"/>
      <w:sz w:val="28"/>
      <w:szCs w:val="24"/>
    </w:rPr>
  </w:style>
  <w:style w:type="character" w:customStyle="1" w:styleId="Char3">
    <w:name w:val="日期 Char"/>
    <w:basedOn w:val="a0"/>
    <w:link w:val="aa"/>
    <w:rsid w:val="00A20C56"/>
    <w:rPr>
      <w:rFonts w:ascii="Calibri" w:eastAsia="宋体" w:hAnsi="Calibri" w:cs="Times New Roman"/>
      <w:sz w:val="28"/>
      <w:szCs w:val="24"/>
    </w:rPr>
  </w:style>
  <w:style w:type="character" w:customStyle="1" w:styleId="2Char">
    <w:name w:val="标题 2 Char"/>
    <w:basedOn w:val="a0"/>
    <w:link w:val="2"/>
    <w:uiPriority w:val="9"/>
    <w:semiHidden/>
    <w:rsid w:val="00224613"/>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703095985">
      <w:bodyDiv w:val="1"/>
      <w:marLeft w:val="0"/>
      <w:marRight w:val="0"/>
      <w:marTop w:val="0"/>
      <w:marBottom w:val="0"/>
      <w:divBdr>
        <w:top w:val="none" w:sz="0" w:space="0" w:color="auto"/>
        <w:left w:val="none" w:sz="0" w:space="0" w:color="auto"/>
        <w:bottom w:val="none" w:sz="0" w:space="0" w:color="auto"/>
        <w:right w:val="none" w:sz="0" w:space="0" w:color="auto"/>
      </w:divBdr>
    </w:div>
    <w:div w:id="7319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5F13B-9D6D-4998-9DE7-366ED003A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zhang</cp:lastModifiedBy>
  <cp:revision>4</cp:revision>
  <cp:lastPrinted>2017-10-26T03:35:00Z</cp:lastPrinted>
  <dcterms:created xsi:type="dcterms:W3CDTF">2018-08-06T11:05:00Z</dcterms:created>
  <dcterms:modified xsi:type="dcterms:W3CDTF">2018-08-08T07:55:00Z</dcterms:modified>
</cp:coreProperties>
</file>