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1E" w:rsidRDefault="00D47352" w:rsidP="00D47352">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
        <w:gridCol w:w="1060"/>
        <w:gridCol w:w="155"/>
        <w:gridCol w:w="6900"/>
      </w:tblGrid>
      <w:tr w:rsidR="00CB071E" w:rsidTr="00CB071E">
        <w:tc>
          <w:tcPr>
            <w:tcW w:w="8745" w:type="dxa"/>
            <w:gridSpan w:val="4"/>
            <w:tcBorders>
              <w:top w:val="single" w:sz="4" w:space="0" w:color="auto"/>
              <w:left w:val="single" w:sz="4" w:space="0" w:color="auto"/>
              <w:bottom w:val="single" w:sz="4" w:space="0" w:color="auto"/>
              <w:right w:val="single" w:sz="4" w:space="0" w:color="auto"/>
            </w:tcBorders>
          </w:tcPr>
          <w:p w:rsidR="00CB071E" w:rsidRDefault="00CB071E" w:rsidP="00CB071E">
            <w:pPr>
              <w:jc w:val="left"/>
              <w:rPr>
                <w:rFonts w:ascii="仿宋_GB2312" w:eastAsia="仿宋_GB2312" w:hAnsi="宋体" w:cs="宋体"/>
                <w:b/>
                <w:bCs/>
                <w:sz w:val="24"/>
              </w:rPr>
            </w:pPr>
            <w:bookmarkStart w:id="0" w:name="_Hlk521435686"/>
            <w:bookmarkStart w:id="1" w:name="_Hlk521430737"/>
            <w:r w:rsidRPr="00CF58F2">
              <w:rPr>
                <w:rFonts w:ascii="仿宋_GB2312" w:eastAsia="仿宋_GB2312" w:hAnsi="宋体" w:cs="宋体" w:hint="eastAsia"/>
                <w:b/>
                <w:bCs/>
                <w:sz w:val="24"/>
              </w:rPr>
              <w:t>需求编号：</w:t>
            </w:r>
            <w:r>
              <w:rPr>
                <w:rFonts w:ascii="仿宋_GB2312" w:eastAsia="仿宋_GB2312" w:hAnsi="宋体" w:cs="宋体" w:hint="eastAsia"/>
                <w:b/>
                <w:bCs/>
                <w:sz w:val="24"/>
              </w:rPr>
              <w:t>39</w:t>
            </w:r>
          </w:p>
        </w:tc>
      </w:tr>
      <w:bookmarkEnd w:id="0"/>
      <w:tr w:rsidR="00CB071E" w:rsidTr="00CB071E">
        <w:tc>
          <w:tcPr>
            <w:tcW w:w="8745" w:type="dxa"/>
            <w:gridSpan w:val="4"/>
            <w:tcBorders>
              <w:top w:val="single" w:sz="4" w:space="0" w:color="auto"/>
              <w:left w:val="single" w:sz="4" w:space="0" w:color="auto"/>
              <w:bottom w:val="single" w:sz="4" w:space="0" w:color="auto"/>
              <w:right w:val="single" w:sz="4" w:space="0" w:color="auto"/>
            </w:tcBorders>
          </w:tcPr>
          <w:p w:rsidR="00CB071E" w:rsidRDefault="00CB071E" w:rsidP="00CB071E">
            <w:pPr>
              <w:jc w:val="left"/>
              <w:rPr>
                <w:rFonts w:ascii="仿宋_GB2312" w:eastAsia="仿宋_GB2312" w:hAnsi="宋体" w:cs="宋体"/>
                <w:b/>
                <w:bCs/>
                <w:sz w:val="24"/>
              </w:rPr>
            </w:pPr>
            <w:r>
              <w:rPr>
                <w:rFonts w:ascii="仿宋_GB2312" w:eastAsia="仿宋_GB2312" w:hAnsi="宋体" w:cs="宋体" w:hint="eastAsia"/>
                <w:b/>
                <w:bCs/>
                <w:sz w:val="24"/>
              </w:rPr>
              <w:t>需求名称：</w:t>
            </w:r>
            <w:r w:rsidRPr="00CB071E">
              <w:rPr>
                <w:rFonts w:ascii="仿宋_GB2312" w:eastAsia="仿宋_GB2312" w:hAnsi="宋体" w:cs="宋体" w:hint="eastAsia"/>
                <w:b/>
                <w:bCs/>
                <w:sz w:val="24"/>
              </w:rPr>
              <w:t>基于AI技术的中小微企业和个人信用评估模型建设</w:t>
            </w:r>
            <w:bookmarkStart w:id="2" w:name="_GoBack"/>
            <w:bookmarkEnd w:id="2"/>
          </w:p>
        </w:tc>
      </w:tr>
      <w:tr w:rsidR="00CB071E" w:rsidTr="00CB071E">
        <w:tc>
          <w:tcPr>
            <w:tcW w:w="8745" w:type="dxa"/>
            <w:gridSpan w:val="4"/>
            <w:tcBorders>
              <w:top w:val="single" w:sz="4" w:space="0" w:color="auto"/>
              <w:left w:val="single" w:sz="4" w:space="0" w:color="auto"/>
              <w:bottom w:val="single" w:sz="4" w:space="0" w:color="auto"/>
              <w:right w:val="single" w:sz="4" w:space="0" w:color="auto"/>
            </w:tcBorders>
          </w:tcPr>
          <w:p w:rsidR="00CB071E" w:rsidRDefault="00CB071E" w:rsidP="00CB071E">
            <w:pPr>
              <w:jc w:val="left"/>
              <w:rPr>
                <w:rFonts w:ascii="仿宋_GB2312" w:eastAsia="仿宋_GB2312" w:hAnsi="宋体" w:cs="宋体"/>
                <w:b/>
                <w:bCs/>
                <w:sz w:val="24"/>
              </w:rPr>
            </w:pPr>
            <w:r>
              <w:rPr>
                <w:rFonts w:ascii="仿宋_GB2312" w:eastAsia="仿宋_GB2312" w:hAnsi="宋体" w:cs="宋体" w:hint="eastAsia"/>
                <w:b/>
                <w:bCs/>
                <w:sz w:val="24"/>
              </w:rPr>
              <w:t>行业领域：</w:t>
            </w:r>
            <w:r w:rsidR="000740BE">
              <w:rPr>
                <w:rFonts w:ascii="仿宋_GB2312" w:eastAsia="仿宋_GB2312" w:hAnsi="宋体" w:cs="宋体" w:hint="eastAsia"/>
                <w:b/>
                <w:bCs/>
                <w:sz w:val="24"/>
              </w:rPr>
              <w:t>人工智能</w:t>
            </w:r>
          </w:p>
        </w:tc>
      </w:tr>
      <w:bookmarkEnd w:id="1"/>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47352" w:rsidTr="00A20C56">
        <w:trPr>
          <w:trHeight w:val="745"/>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D47352" w:rsidRDefault="00F4675E" w:rsidP="00984676">
            <w:pPr>
              <w:rPr>
                <w:rFonts w:ascii="仿宋_GB2312" w:eastAsia="仿宋_GB2312" w:hAnsi="宋体" w:cs="宋体"/>
                <w:sz w:val="24"/>
              </w:rPr>
            </w:pP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sz w:val="24"/>
              </w:rPr>
              <w:t>技术研发（关键、核心技术）</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□产品研发（产品升级、新产品研发）</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□技术改造（设备、研发生产条件）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D47352" w:rsidTr="00A20C56">
        <w:trPr>
          <w:trHeight w:val="90"/>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p w:rsidR="00D47352" w:rsidRDefault="00DE7B91" w:rsidP="00984676">
            <w:pPr>
              <w:rPr>
                <w:rFonts w:ascii="仿宋_GB2312" w:eastAsia="仿宋_GB2312" w:hAnsi="宋体" w:cs="宋体"/>
                <w:kern w:val="0"/>
                <w:sz w:val="24"/>
              </w:rPr>
            </w:pPr>
            <w:r w:rsidRPr="00DE7B91">
              <w:rPr>
                <w:rFonts w:ascii="仿宋_GB2312" w:eastAsia="仿宋_GB2312" w:hAnsi="宋体" w:cs="宋体" w:hint="eastAsia"/>
                <w:kern w:val="0"/>
                <w:sz w:val="24"/>
              </w:rPr>
              <w:t>基于AI技术的中小微企业和个人信用评估模型建设</w:t>
            </w: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tc>
      </w:tr>
      <w:tr w:rsidR="00D47352" w:rsidTr="00A20C56">
        <w:trPr>
          <w:trHeight w:val="90"/>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（包括主要技术、条件、成熟度、成本等指标）</w:t>
            </w:r>
          </w:p>
          <w:p w:rsidR="00D47352" w:rsidRDefault="00D47352" w:rsidP="00984676">
            <w:pPr>
              <w:rPr>
                <w:rFonts w:ascii="仿宋_GB2312" w:eastAsia="仿宋_GB2312" w:hAnsi="宋体" w:cs="宋体"/>
                <w:sz w:val="24"/>
              </w:rPr>
            </w:pPr>
          </w:p>
          <w:p w:rsidR="00D47352" w:rsidRDefault="00F71DA0" w:rsidP="00984676">
            <w:pPr>
              <w:rPr>
                <w:rFonts w:ascii="仿宋_GB2312" w:eastAsia="仿宋_GB2312" w:hAnsi="宋体" w:cs="宋体"/>
                <w:sz w:val="24"/>
              </w:rPr>
            </w:pPr>
            <w:r>
              <w:rPr>
                <w:rFonts w:ascii="仿宋_GB2312" w:eastAsia="仿宋_GB2312" w:hAnsi="宋体" w:cs="宋体"/>
                <w:sz w:val="24"/>
              </w:rPr>
              <w:t>借助大数据</w:t>
            </w:r>
            <w:r w:rsidR="00DE7B91">
              <w:rPr>
                <w:rFonts w:ascii="仿宋_GB2312" w:eastAsia="仿宋_GB2312" w:hAnsi="宋体" w:cs="宋体"/>
                <w:sz w:val="24"/>
              </w:rPr>
              <w:t>和AI等技术</w:t>
            </w:r>
            <w:r>
              <w:rPr>
                <w:rFonts w:ascii="仿宋_GB2312" w:eastAsia="仿宋_GB2312" w:hAnsi="宋体" w:cs="宋体"/>
                <w:sz w:val="24"/>
              </w:rPr>
              <w:t>手段</w:t>
            </w:r>
            <w:r>
              <w:rPr>
                <w:rFonts w:ascii="仿宋_GB2312" w:eastAsia="仿宋_GB2312" w:hAnsi="宋体" w:cs="宋体" w:hint="eastAsia"/>
                <w:sz w:val="24"/>
              </w:rPr>
              <w:t>，</w:t>
            </w:r>
            <w:r>
              <w:rPr>
                <w:rFonts w:ascii="仿宋_GB2312" w:eastAsia="仿宋_GB2312" w:hAnsi="宋体" w:cs="宋体"/>
                <w:sz w:val="24"/>
              </w:rPr>
              <w:t>评估借款人</w:t>
            </w:r>
            <w:r w:rsidR="00EC3BE7">
              <w:rPr>
                <w:rFonts w:ascii="仿宋_GB2312" w:eastAsia="仿宋_GB2312" w:hAnsi="宋体" w:cs="宋体" w:hint="eastAsia"/>
                <w:sz w:val="24"/>
              </w:rPr>
              <w:t>（中小微企业</w:t>
            </w:r>
            <w:r w:rsidR="00DE7B91">
              <w:rPr>
                <w:rFonts w:ascii="仿宋_GB2312" w:eastAsia="仿宋_GB2312" w:hAnsi="宋体" w:cs="宋体" w:hint="eastAsia"/>
                <w:sz w:val="24"/>
              </w:rPr>
              <w:t>和</w:t>
            </w:r>
            <w:r w:rsidR="00EC3BE7">
              <w:rPr>
                <w:rFonts w:ascii="仿宋_GB2312" w:eastAsia="仿宋_GB2312" w:hAnsi="宋体" w:cs="宋体" w:hint="eastAsia"/>
                <w:sz w:val="24"/>
              </w:rPr>
              <w:t>个人）</w:t>
            </w:r>
            <w:r>
              <w:rPr>
                <w:rFonts w:ascii="仿宋_GB2312" w:eastAsia="仿宋_GB2312" w:hAnsi="宋体" w:cs="宋体"/>
                <w:sz w:val="24"/>
              </w:rPr>
              <w:t>的信用</w:t>
            </w:r>
            <w:r w:rsidR="00EC3BE7">
              <w:rPr>
                <w:rFonts w:ascii="仿宋_GB2312" w:eastAsia="仿宋_GB2312" w:hAnsi="宋体" w:cs="宋体"/>
                <w:sz w:val="24"/>
              </w:rPr>
              <w:t>风险</w:t>
            </w:r>
            <w:r w:rsidR="00EC3BE7">
              <w:rPr>
                <w:rFonts w:ascii="仿宋_GB2312" w:eastAsia="仿宋_GB2312" w:hAnsi="宋体" w:cs="宋体" w:hint="eastAsia"/>
                <w:sz w:val="24"/>
              </w:rPr>
              <w:t>。</w:t>
            </w:r>
          </w:p>
          <w:p w:rsidR="00D47352" w:rsidRDefault="00D47352" w:rsidP="00984676">
            <w:pPr>
              <w:rPr>
                <w:rFonts w:ascii="仿宋_GB2312" w:eastAsia="仿宋_GB2312" w:hAnsi="宋体" w:cs="宋体"/>
                <w:sz w:val="24"/>
              </w:rPr>
            </w:pPr>
          </w:p>
          <w:p w:rsidR="00EC3BE7" w:rsidRPr="00EC3BE7" w:rsidRDefault="00EC3BE7" w:rsidP="00EC3BE7">
            <w:pPr>
              <w:rPr>
                <w:rFonts w:ascii="仿宋_GB2312" w:eastAsia="仿宋_GB2312" w:hAnsi="宋体" w:cs="宋体"/>
                <w:sz w:val="24"/>
              </w:rPr>
            </w:pPr>
            <w:r w:rsidRPr="00EC3BE7">
              <w:rPr>
                <w:rFonts w:ascii="仿宋_GB2312" w:eastAsia="仿宋_GB2312" w:hAnsi="宋体" w:cs="宋体"/>
                <w:sz w:val="24"/>
              </w:rPr>
              <w:t>传统的信用风险评分模型本质上是对信贷专家决策过程的模拟，银行等传统金融机构在应用信用评分模型时通常采用人机结合的方式，对信息比较充分的客户，根据评分和规则实现自动化审批;对信息不充分的客户，由专家进行人工审批决策。互联网金融机构倾向于应用大数据</w:t>
            </w:r>
            <w:r w:rsidR="00DE7B91">
              <w:rPr>
                <w:rFonts w:ascii="仿宋_GB2312" w:eastAsia="仿宋_GB2312" w:hAnsi="宋体" w:cs="宋体"/>
                <w:sz w:val="24"/>
              </w:rPr>
              <w:t>和AI等技术手段建立</w:t>
            </w:r>
            <w:r w:rsidRPr="00EC3BE7">
              <w:rPr>
                <w:rFonts w:ascii="仿宋_GB2312" w:eastAsia="仿宋_GB2312" w:hAnsi="宋体" w:cs="宋体"/>
                <w:sz w:val="24"/>
              </w:rPr>
              <w:t>信用风险评分模型，除了极少数情况(如信贷额度较大)外，均采用全自动化决策方式，一般不进行人工干涉。</w:t>
            </w:r>
          </w:p>
          <w:p w:rsidR="00EC3BE7" w:rsidRPr="00EC3BE7" w:rsidRDefault="00EC3BE7" w:rsidP="00EC3BE7">
            <w:pPr>
              <w:rPr>
                <w:rFonts w:ascii="仿宋_GB2312" w:eastAsia="仿宋_GB2312" w:hAnsi="宋体" w:cs="宋体"/>
                <w:sz w:val="24"/>
              </w:rPr>
            </w:pPr>
            <w:r>
              <w:rPr>
                <w:rFonts w:ascii="仿宋_GB2312" w:eastAsia="仿宋_GB2312" w:hAnsi="宋体" w:cs="宋体" w:hint="eastAsia"/>
                <w:sz w:val="24"/>
              </w:rPr>
              <w:t>若能</w:t>
            </w:r>
            <w:r w:rsidR="006152D2">
              <w:rPr>
                <w:rFonts w:ascii="仿宋_GB2312" w:eastAsia="仿宋_GB2312" w:hAnsi="宋体" w:cs="宋体"/>
                <w:sz w:val="24"/>
              </w:rPr>
              <w:t>借助大数据</w:t>
            </w:r>
            <w:r w:rsidR="00DE7B91">
              <w:rPr>
                <w:rFonts w:ascii="仿宋_GB2312" w:eastAsia="仿宋_GB2312" w:hAnsi="宋体" w:cs="宋体"/>
                <w:sz w:val="24"/>
              </w:rPr>
              <w:t>和AI等技术</w:t>
            </w:r>
            <w:r w:rsidR="006152D2">
              <w:rPr>
                <w:rFonts w:ascii="仿宋_GB2312" w:eastAsia="仿宋_GB2312" w:hAnsi="宋体" w:cs="宋体"/>
                <w:sz w:val="24"/>
              </w:rPr>
              <w:t>手段</w:t>
            </w:r>
            <w:r w:rsidR="006152D2">
              <w:rPr>
                <w:rFonts w:ascii="仿宋_GB2312" w:eastAsia="仿宋_GB2312" w:hAnsi="宋体" w:cs="宋体" w:hint="eastAsia"/>
                <w:sz w:val="24"/>
              </w:rPr>
              <w:t>，更多的掌握客户信息，</w:t>
            </w:r>
            <w:r w:rsidR="00DE7B91">
              <w:rPr>
                <w:rFonts w:ascii="仿宋_GB2312" w:eastAsia="仿宋_GB2312" w:hAnsi="宋体" w:cs="宋体" w:hint="eastAsia"/>
                <w:sz w:val="24"/>
              </w:rPr>
              <w:t>则能</w:t>
            </w:r>
            <w:r w:rsidR="006152D2">
              <w:rPr>
                <w:rFonts w:ascii="仿宋_GB2312" w:eastAsia="仿宋_GB2312" w:hAnsi="宋体" w:cs="宋体" w:hint="eastAsia"/>
                <w:sz w:val="24"/>
              </w:rPr>
              <w:t>避免</w:t>
            </w:r>
            <w:r w:rsidR="006152D2" w:rsidRPr="006152D2">
              <w:rPr>
                <w:rFonts w:ascii="仿宋_GB2312" w:eastAsia="仿宋_GB2312" w:hAnsi="宋体" w:cs="宋体"/>
                <w:sz w:val="24"/>
              </w:rPr>
              <w:t>对部分客户掌握信息不够丰富，对部分灰色区域的客户风险判断依据不足</w:t>
            </w:r>
            <w:r w:rsidR="006152D2">
              <w:rPr>
                <w:rFonts w:ascii="仿宋_GB2312" w:eastAsia="仿宋_GB2312" w:hAnsi="宋体" w:cs="宋体" w:hint="eastAsia"/>
                <w:sz w:val="24"/>
              </w:rPr>
              <w:t>。</w:t>
            </w:r>
            <w:r w:rsidR="00DE7B91">
              <w:rPr>
                <w:rFonts w:ascii="仿宋_GB2312" w:eastAsia="仿宋_GB2312" w:hAnsi="宋体" w:cs="宋体" w:hint="eastAsia"/>
                <w:sz w:val="24"/>
              </w:rPr>
              <w:t>在此基础上，建立信用评估模型，</w:t>
            </w:r>
            <w:r w:rsidR="006152D2">
              <w:rPr>
                <w:rFonts w:ascii="仿宋_GB2312" w:eastAsia="仿宋_GB2312" w:hAnsi="宋体" w:cs="宋体" w:hint="eastAsia"/>
                <w:sz w:val="24"/>
              </w:rPr>
              <w:t>这种应用将对网络借贷业务产生积极影响，发挥普惠金融的价值。</w:t>
            </w:r>
          </w:p>
          <w:p w:rsidR="00D47352" w:rsidRPr="00EC3BE7" w:rsidRDefault="00D47352" w:rsidP="00984676">
            <w:pPr>
              <w:rPr>
                <w:rFonts w:ascii="仿宋_GB2312" w:eastAsia="仿宋_GB2312" w:hAnsi="宋体" w:cs="宋体"/>
                <w:sz w:val="24"/>
              </w:rPr>
            </w:pPr>
          </w:p>
          <w:p w:rsidR="00D47352" w:rsidRDefault="00D47352" w:rsidP="00EC3BE7">
            <w:pPr>
              <w:rPr>
                <w:rFonts w:ascii="仿宋_GB2312" w:eastAsia="仿宋_GB2312" w:hAnsi="宋体" w:cs="宋体"/>
                <w:sz w:val="24"/>
              </w:rPr>
            </w:pPr>
          </w:p>
        </w:tc>
      </w:tr>
      <w:tr w:rsidR="00D47352" w:rsidTr="00A20C56">
        <w:trPr>
          <w:trHeight w:val="567"/>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（企业已经开展的工作、所处阶段、投入资金和人力、仪器设备、生产条件等）</w:t>
            </w:r>
          </w:p>
          <w:p w:rsidR="00D47352" w:rsidRDefault="00D47352" w:rsidP="00984676">
            <w:pPr>
              <w:rPr>
                <w:rFonts w:ascii="仿宋_GB2312" w:eastAsia="仿宋_GB2312" w:hAnsi="宋体" w:cs="宋体"/>
                <w:kern w:val="0"/>
                <w:sz w:val="24"/>
              </w:rPr>
            </w:pPr>
          </w:p>
          <w:p w:rsidR="00D47352" w:rsidRDefault="00DE7B91" w:rsidP="00984676">
            <w:pPr>
              <w:rPr>
                <w:rFonts w:ascii="仿宋_GB2312" w:eastAsia="仿宋_GB2312" w:hAnsi="宋体" w:cs="宋体"/>
                <w:kern w:val="0"/>
                <w:sz w:val="24"/>
              </w:rPr>
            </w:pPr>
            <w:r>
              <w:rPr>
                <w:rFonts w:ascii="仿宋_GB2312" w:eastAsia="仿宋_GB2312" w:hAnsi="宋体" w:cs="宋体"/>
                <w:kern w:val="0"/>
                <w:sz w:val="24"/>
              </w:rPr>
              <w:t>目前平台</w:t>
            </w:r>
            <w:r w:rsidR="00EC3BE7">
              <w:rPr>
                <w:rFonts w:ascii="仿宋_GB2312" w:eastAsia="仿宋_GB2312" w:hAnsi="宋体" w:cs="宋体"/>
                <w:kern w:val="0"/>
                <w:sz w:val="24"/>
              </w:rPr>
              <w:t>已具备借款人信息管理</w:t>
            </w:r>
            <w:r>
              <w:rPr>
                <w:rFonts w:ascii="仿宋_GB2312" w:eastAsia="仿宋_GB2312" w:hAnsi="宋体" w:cs="宋体" w:hint="eastAsia"/>
                <w:kern w:val="0"/>
                <w:sz w:val="24"/>
              </w:rPr>
              <w:t>、</w:t>
            </w:r>
            <w:r>
              <w:rPr>
                <w:rFonts w:ascii="仿宋_GB2312" w:eastAsia="仿宋_GB2312" w:hAnsi="宋体" w:cs="宋体"/>
                <w:kern w:val="0"/>
                <w:sz w:val="24"/>
              </w:rPr>
              <w:t>资产流程管理</w:t>
            </w:r>
            <w:r w:rsidR="00EC3BE7">
              <w:rPr>
                <w:rFonts w:ascii="仿宋_GB2312" w:eastAsia="仿宋_GB2312" w:hAnsi="宋体" w:cs="宋体" w:hint="eastAsia"/>
                <w:kern w:val="0"/>
                <w:sz w:val="24"/>
              </w:rPr>
              <w:t>、实名认证、</w:t>
            </w:r>
            <w:r w:rsidR="00EC3BE7">
              <w:rPr>
                <w:rFonts w:ascii="仿宋_GB2312" w:eastAsia="仿宋_GB2312" w:hAnsi="宋体" w:cs="宋体"/>
                <w:kern w:val="0"/>
                <w:sz w:val="24"/>
              </w:rPr>
              <w:t>第三方征信等基础功能</w:t>
            </w:r>
            <w:r w:rsidR="00EC3BE7">
              <w:rPr>
                <w:rFonts w:ascii="仿宋_GB2312" w:eastAsia="仿宋_GB2312" w:hAnsi="宋体" w:cs="宋体" w:hint="eastAsia"/>
                <w:kern w:val="0"/>
                <w:sz w:val="24"/>
              </w:rPr>
              <w:t>，</w:t>
            </w:r>
            <w:r w:rsidR="00EC3BE7">
              <w:rPr>
                <w:rFonts w:ascii="仿宋_GB2312" w:eastAsia="仿宋_GB2312" w:hAnsi="宋体" w:cs="宋体"/>
                <w:kern w:val="0"/>
                <w:sz w:val="24"/>
              </w:rPr>
              <w:t>具备线上网贷业务所必须的资金通道</w:t>
            </w:r>
            <w:r w:rsidR="00EC3BE7">
              <w:rPr>
                <w:rFonts w:ascii="仿宋_GB2312" w:eastAsia="仿宋_GB2312" w:hAnsi="宋体" w:cs="宋体" w:hint="eastAsia"/>
                <w:kern w:val="0"/>
                <w:sz w:val="24"/>
              </w:rPr>
              <w:t>、</w:t>
            </w:r>
            <w:r w:rsidR="00EC3BE7">
              <w:rPr>
                <w:rFonts w:ascii="仿宋_GB2312" w:eastAsia="仿宋_GB2312" w:hAnsi="宋体" w:cs="宋体"/>
                <w:kern w:val="0"/>
                <w:sz w:val="24"/>
              </w:rPr>
              <w:t>交易平台</w:t>
            </w:r>
            <w:r>
              <w:rPr>
                <w:rFonts w:ascii="仿宋_GB2312" w:eastAsia="仿宋_GB2312" w:hAnsi="宋体" w:cs="宋体" w:hint="eastAsia"/>
                <w:kern w:val="0"/>
                <w:sz w:val="24"/>
              </w:rPr>
              <w:t>、客户</w:t>
            </w:r>
            <w:r>
              <w:rPr>
                <w:rFonts w:ascii="仿宋_GB2312" w:eastAsia="仿宋_GB2312" w:hAnsi="宋体" w:cs="宋体"/>
                <w:kern w:val="0"/>
                <w:sz w:val="24"/>
              </w:rPr>
              <w:t>管理</w:t>
            </w:r>
            <w:r w:rsidR="00EC3BE7">
              <w:rPr>
                <w:rFonts w:ascii="仿宋_GB2312" w:eastAsia="仿宋_GB2312" w:hAnsi="宋体" w:cs="宋体"/>
                <w:kern w:val="0"/>
                <w:sz w:val="24"/>
              </w:rPr>
              <w:t>等</w:t>
            </w:r>
            <w:r>
              <w:rPr>
                <w:rFonts w:ascii="仿宋_GB2312" w:eastAsia="仿宋_GB2312" w:hAnsi="宋体" w:cs="宋体"/>
                <w:kern w:val="0"/>
                <w:sz w:val="24"/>
              </w:rPr>
              <w:t>基本功能</w:t>
            </w:r>
            <w:r w:rsidR="00EC3BE7">
              <w:rPr>
                <w:rFonts w:ascii="仿宋_GB2312" w:eastAsia="仿宋_GB2312" w:hAnsi="宋体" w:cs="宋体" w:hint="eastAsia"/>
                <w:kern w:val="0"/>
                <w:sz w:val="24"/>
              </w:rPr>
              <w:t>。</w:t>
            </w:r>
            <w:r>
              <w:rPr>
                <w:rFonts w:ascii="仿宋_GB2312" w:eastAsia="仿宋_GB2312" w:hAnsi="宋体" w:cs="宋体" w:hint="eastAsia"/>
                <w:kern w:val="0"/>
                <w:sz w:val="24"/>
              </w:rPr>
              <w:t>希望能在此基础上深入挖掘数据和人工智能的潜力，更好的服务于中小微企业和个人借贷。</w:t>
            </w:r>
          </w:p>
          <w:p w:rsidR="00D47352" w:rsidRDefault="00D47352" w:rsidP="00984676">
            <w:pPr>
              <w:rPr>
                <w:rFonts w:ascii="仿宋_GB2312" w:eastAsia="仿宋_GB2312" w:hAnsi="宋体" w:cs="宋体"/>
                <w:kern w:val="0"/>
                <w:sz w:val="24"/>
              </w:rPr>
            </w:pPr>
          </w:p>
          <w:p w:rsidR="00D47352" w:rsidRDefault="00D47352" w:rsidP="00984676">
            <w:pPr>
              <w:rPr>
                <w:rFonts w:ascii="仿宋_GB2312" w:eastAsia="仿宋_GB2312" w:hAnsi="宋体" w:cs="宋体"/>
                <w:kern w:val="0"/>
                <w:sz w:val="24"/>
              </w:rPr>
            </w:pPr>
          </w:p>
        </w:tc>
      </w:tr>
      <w:tr w:rsidR="00D47352" w:rsidTr="00A20C56">
        <w:trPr>
          <w:trHeight w:val="1664"/>
        </w:trPr>
        <w:tc>
          <w:tcPr>
            <w:tcW w:w="630" w:type="dxa"/>
            <w:vMerge w:val="restart"/>
            <w:tcBorders>
              <w:top w:val="nil"/>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lastRenderedPageBreak/>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D47352" w:rsidRDefault="00D47352" w:rsidP="00984676">
            <w:pPr>
              <w:rPr>
                <w:rFonts w:ascii="仿宋_GB2312" w:eastAsia="仿宋_GB2312" w:hAnsi="宋体" w:cs="宋体"/>
                <w:sz w:val="24"/>
              </w:rPr>
            </w:pPr>
          </w:p>
          <w:p w:rsidR="00D47352" w:rsidRDefault="00EC3BE7" w:rsidP="00984676">
            <w:pPr>
              <w:rPr>
                <w:rFonts w:ascii="仿宋_GB2312" w:eastAsia="仿宋_GB2312" w:hAnsi="宋体" w:cs="宋体"/>
                <w:sz w:val="24"/>
              </w:rPr>
            </w:pPr>
            <w:r>
              <w:rPr>
                <w:rFonts w:ascii="仿宋_GB2312" w:eastAsia="仿宋_GB2312" w:hAnsi="宋体" w:cs="宋体"/>
                <w:sz w:val="24"/>
              </w:rPr>
              <w:t>希望能与有成熟方案或产品的公司或</w:t>
            </w:r>
            <w:r w:rsidR="000A10E2">
              <w:rPr>
                <w:rFonts w:ascii="仿宋_GB2312" w:eastAsia="仿宋_GB2312" w:hAnsi="宋体" w:cs="宋体" w:hint="eastAsia"/>
                <w:sz w:val="24"/>
              </w:rPr>
              <w:t>机构</w:t>
            </w:r>
            <w:r>
              <w:rPr>
                <w:rFonts w:ascii="仿宋_GB2312" w:eastAsia="仿宋_GB2312" w:hAnsi="宋体" w:cs="宋体"/>
                <w:sz w:val="24"/>
              </w:rPr>
              <w:t>合作</w:t>
            </w:r>
            <w:r>
              <w:rPr>
                <w:rFonts w:ascii="仿宋_GB2312" w:eastAsia="仿宋_GB2312" w:hAnsi="宋体" w:cs="宋体" w:hint="eastAsia"/>
                <w:sz w:val="24"/>
              </w:rPr>
              <w:t>，</w:t>
            </w:r>
            <w:r>
              <w:rPr>
                <w:rFonts w:ascii="仿宋_GB2312" w:eastAsia="仿宋_GB2312" w:hAnsi="宋体" w:cs="宋体"/>
                <w:sz w:val="24"/>
              </w:rPr>
              <w:t>能够将对方的成果转化成我司互联网金融的在线产品</w:t>
            </w:r>
            <w:r>
              <w:rPr>
                <w:rFonts w:ascii="仿宋_GB2312" w:eastAsia="仿宋_GB2312" w:hAnsi="宋体" w:cs="宋体" w:hint="eastAsia"/>
                <w:sz w:val="24"/>
              </w:rPr>
              <w:t>。</w:t>
            </w: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p w:rsidR="00D47352" w:rsidRDefault="00D47352" w:rsidP="00984676">
            <w:pPr>
              <w:rPr>
                <w:rFonts w:ascii="仿宋_GB2312" w:eastAsia="仿宋_GB2312" w:hAnsi="宋体" w:cs="宋体"/>
                <w:sz w:val="24"/>
              </w:rPr>
            </w:pPr>
          </w:p>
        </w:tc>
      </w:tr>
      <w:tr w:rsidR="00D47352" w:rsidTr="00A20C56">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D47352" w:rsidRDefault="00F4675E" w:rsidP="00984676">
            <w:pPr>
              <w:rPr>
                <w:rFonts w:ascii="仿宋_GB2312" w:eastAsia="仿宋_GB2312" w:hAnsi="宋体" w:cs="宋体"/>
                <w:sz w:val="24"/>
              </w:rPr>
            </w:pP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sz w:val="24"/>
              </w:rPr>
              <w:t xml:space="preserve">技术转让    □技术入股   </w:t>
            </w: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sz w:val="24"/>
              </w:rPr>
              <w:t xml:space="preserve">联合开发   </w:t>
            </w: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sz w:val="24"/>
              </w:rPr>
              <w:t xml:space="preserve">委托研发 </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□委托团队、专家长期技术服务    □共建新研发、生产实体</w:t>
            </w:r>
          </w:p>
        </w:tc>
      </w:tr>
      <w:tr w:rsidR="00D47352" w:rsidTr="00A20C56">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D47352" w:rsidRDefault="00D47352" w:rsidP="00984676">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□研发费用加计扣除  □知识产权  </w:t>
            </w:r>
            <w:r w:rsidR="00F4675E"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00F4675E" w:rsidRPr="00006363">
              <w:rPr>
                <w:rFonts w:ascii="仿宋_GB2312" w:eastAsia="仿宋_GB2312" w:hAnsi="宋体" w:cs="宋体"/>
                <w:b/>
                <w:sz w:val="24"/>
              </w:rPr>
              <w:fldChar w:fldCharType="end"/>
            </w:r>
            <w:r>
              <w:rPr>
                <w:rFonts w:ascii="仿宋_GB2312" w:eastAsia="仿宋_GB2312" w:hAnsi="宋体" w:cs="宋体" w:hint="eastAsia"/>
                <w:sz w:val="24"/>
                <w:szCs w:val="24"/>
              </w:rPr>
              <w:t xml:space="preserve">科技金融 </w:t>
            </w:r>
          </w:p>
          <w:p w:rsidR="00D47352" w:rsidRDefault="00D47352" w:rsidP="00984676">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D47352" w:rsidRDefault="00D47352" w:rsidP="00984676">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□产品/服务市场占有率分析  □市场前景分析  □企业发展战略咨询           □其他</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47352" w:rsidTr="00A20C56">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同意公开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F4675E" w:rsidP="00984676">
            <w:pPr>
              <w:rPr>
                <w:rFonts w:ascii="仿宋_GB2312" w:eastAsia="仿宋_GB2312" w:hAnsi="宋体" w:cs="宋体"/>
                <w:sz w:val="24"/>
              </w:rPr>
            </w:pP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kern w:val="0"/>
                <w:sz w:val="24"/>
              </w:rPr>
              <w:t xml:space="preserve">是                              </w:t>
            </w:r>
            <w:r w:rsidR="00D47352">
              <w:rPr>
                <w:rFonts w:ascii="仿宋_GB2312" w:eastAsia="仿宋_GB2312" w:hAnsi="宋体" w:cs="宋体" w:hint="eastAsia"/>
                <w:sz w:val="24"/>
              </w:rPr>
              <w:t xml:space="preserve"> □否</w:t>
            </w:r>
          </w:p>
          <w:p w:rsidR="00D47352" w:rsidRDefault="00D47352" w:rsidP="00984676">
            <w:pPr>
              <w:rPr>
                <w:rFonts w:ascii="仿宋_GB2312" w:eastAsia="仿宋_GB2312" w:hAnsi="宋体" w:cs="宋体"/>
                <w:sz w:val="24"/>
                <w:u w:val="single"/>
              </w:rPr>
            </w:pPr>
            <w:r>
              <w:rPr>
                <w:rFonts w:ascii="仿宋_GB2312" w:eastAsia="仿宋_GB2312" w:hAnsi="宋体" w:cs="宋体" w:hint="eastAsia"/>
                <w:sz w:val="24"/>
              </w:rPr>
              <w:t xml:space="preserve"> □</w:t>
            </w:r>
            <w:r>
              <w:rPr>
                <w:rFonts w:ascii="仿宋_GB2312" w:eastAsia="仿宋_GB2312" w:hAnsi="宋体" w:cs="宋体" w:hint="eastAsia"/>
                <w:kern w:val="0"/>
                <w:sz w:val="24"/>
              </w:rPr>
              <w:t>部分公开(说明）</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同意接受</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F4675E" w:rsidP="00984676">
            <w:pPr>
              <w:rPr>
                <w:rFonts w:ascii="仿宋_GB2312" w:eastAsia="仿宋_GB2312" w:hAnsi="宋体" w:cs="宋体"/>
                <w:kern w:val="0"/>
                <w:sz w:val="24"/>
              </w:rPr>
            </w:pP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kern w:val="0"/>
                <w:sz w:val="24"/>
              </w:rPr>
              <w:t xml:space="preserve">是                </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D47352" w:rsidRDefault="00F4675E" w:rsidP="00984676">
            <w:pPr>
              <w:rPr>
                <w:rFonts w:ascii="仿宋_GB2312" w:eastAsia="仿宋_GB2312" w:hAnsi="宋体" w:cs="宋体"/>
                <w:kern w:val="0"/>
                <w:sz w:val="24"/>
              </w:rPr>
            </w:pP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kern w:val="0"/>
                <w:sz w:val="24"/>
              </w:rPr>
              <w:t>是</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w:t>
            </w:r>
            <w:r>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w:t>
            </w:r>
            <w:r>
              <w:rPr>
                <w:rFonts w:ascii="仿宋_GB2312" w:eastAsia="仿宋_GB2312" w:hAnsi="宋体" w:cs="宋体" w:hint="eastAsia"/>
                <w:kern w:val="0"/>
                <w:sz w:val="24"/>
              </w:rPr>
              <w:t>是，金额</w:t>
            </w:r>
            <w:r>
              <w:rPr>
                <w:rFonts w:ascii="仿宋_GB2312" w:eastAsia="仿宋_GB2312" w:hAnsi="宋体" w:cs="宋体" w:hint="eastAsia"/>
                <w:sz w:val="24"/>
              </w:rPr>
              <w:t>万元。</w:t>
            </w:r>
            <w:r>
              <w:rPr>
                <w:rFonts w:ascii="仿宋_GB2312" w:eastAsia="仿宋_GB2312" w:hAnsi="宋体" w:cs="宋体" w:hint="eastAsia"/>
                <w:kern w:val="0"/>
                <w:sz w:val="24"/>
              </w:rPr>
              <w:t>（奖金仅用作奖励现场参赛者，不作为技术转让、技术许可或其他独占性合作的前提条件）</w:t>
            </w:r>
          </w:p>
          <w:p w:rsidR="00D47352" w:rsidRDefault="00F4675E" w:rsidP="00984676">
            <w:pPr>
              <w:rPr>
                <w:rFonts w:ascii="仿宋_GB2312" w:eastAsia="仿宋_GB2312" w:hAnsi="宋体" w:cs="宋体"/>
                <w:kern w:val="0"/>
                <w:sz w:val="24"/>
              </w:rPr>
            </w:pPr>
            <w:r w:rsidRPr="00006363">
              <w:rPr>
                <w:rFonts w:ascii="仿宋_GB2312" w:eastAsia="仿宋_GB2312" w:hAnsi="宋体" w:cs="宋体"/>
                <w:b/>
                <w:sz w:val="24"/>
              </w:rPr>
              <w:fldChar w:fldCharType="begin"/>
            </w:r>
            <w:r w:rsidR="004D7CFF" w:rsidRPr="00006363">
              <w:rPr>
                <w:rFonts w:ascii="仿宋_GB2312" w:eastAsia="仿宋_GB2312" w:hAnsi="宋体" w:cs="宋体" w:hint="eastAsia"/>
                <w:b/>
                <w:sz w:val="24"/>
              </w:rPr>
              <w:instrText>eq \o\ac(□,</w:instrText>
            </w:r>
            <w:r w:rsidR="004D7CFF" w:rsidRPr="00006363">
              <w:rPr>
                <w:rFonts w:ascii="仿宋_GB2312" w:eastAsia="仿宋_GB2312" w:hAnsi="宋体" w:cs="宋体" w:hint="eastAsia"/>
                <w:b/>
                <w:position w:val="2"/>
                <w:sz w:val="16"/>
              </w:rPr>
              <w:instrText>√</w:instrText>
            </w:r>
            <w:r w:rsidR="004D7CFF" w:rsidRPr="00006363">
              <w:rPr>
                <w:rFonts w:ascii="仿宋_GB2312" w:eastAsia="仿宋_GB2312" w:hAnsi="宋体" w:cs="宋体" w:hint="eastAsia"/>
                <w:b/>
                <w:sz w:val="24"/>
              </w:rPr>
              <w:instrText>)</w:instrText>
            </w:r>
            <w:r w:rsidRPr="00006363">
              <w:rPr>
                <w:rFonts w:ascii="仿宋_GB2312" w:eastAsia="仿宋_GB2312" w:hAnsi="宋体" w:cs="宋体"/>
                <w:b/>
                <w:sz w:val="24"/>
              </w:rPr>
              <w:fldChar w:fldCharType="end"/>
            </w:r>
            <w:r w:rsidR="00D47352">
              <w:rPr>
                <w:rFonts w:ascii="仿宋_GB2312" w:eastAsia="仿宋_GB2312" w:hAnsi="宋体" w:cs="宋体" w:hint="eastAsia"/>
                <w:kern w:val="0"/>
                <w:sz w:val="24"/>
              </w:rPr>
              <w:t>否</w:t>
            </w:r>
          </w:p>
          <w:p w:rsidR="00D47352" w:rsidRDefault="00D47352" w:rsidP="00984676">
            <w:pPr>
              <w:rPr>
                <w:rFonts w:ascii="仿宋_GB2312" w:eastAsia="仿宋_GB2312" w:hAnsi="宋体" w:cs="宋体"/>
                <w:kern w:val="0"/>
                <w:sz w:val="24"/>
              </w:rPr>
            </w:pPr>
            <w:r>
              <w:rPr>
                <w:rFonts w:ascii="仿宋_GB2312" w:eastAsia="仿宋_GB2312" w:hAnsi="宋体" w:cs="宋体" w:hint="eastAsia"/>
                <w:kern w:val="0"/>
                <w:sz w:val="24"/>
              </w:rPr>
              <w:br/>
              <w:t xml:space="preserve">                     法人代表：             年  月  日</w:t>
            </w:r>
          </w:p>
        </w:tc>
      </w:tr>
    </w:tbl>
    <w:p w:rsidR="00A20C56" w:rsidRDefault="00A20C56" w:rsidP="00A20C56">
      <w:pPr>
        <w:rPr>
          <w:rFonts w:ascii="仿宋_GB2312" w:eastAsia="仿宋_GB2312"/>
          <w:sz w:val="32"/>
          <w:szCs w:val="32"/>
        </w:rPr>
      </w:pPr>
    </w:p>
    <w:p w:rsidR="00185AD8" w:rsidRPr="00563CDE" w:rsidRDefault="00185AD8">
      <w:pPr>
        <w:widowControl/>
        <w:jc w:val="left"/>
        <w:rPr>
          <w:rFonts w:ascii="仿宋_GB2312" w:eastAsia="仿宋_GB2312"/>
          <w:sz w:val="32"/>
          <w:szCs w:val="32"/>
        </w:rPr>
      </w:pPr>
    </w:p>
    <w:sectPr w:rsidR="00185AD8" w:rsidRPr="00563CDE" w:rsidSect="00485958">
      <w:pgSz w:w="11906" w:h="16838"/>
      <w:pgMar w:top="2268"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3F6" w:rsidRDefault="000443F6" w:rsidP="005F40BF">
      <w:r>
        <w:separator/>
      </w:r>
    </w:p>
  </w:endnote>
  <w:endnote w:type="continuationSeparator" w:id="1">
    <w:p w:rsidR="000443F6" w:rsidRDefault="000443F6" w:rsidP="005F4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3F6" w:rsidRDefault="000443F6" w:rsidP="005F40BF">
      <w:r>
        <w:separator/>
      </w:r>
    </w:p>
  </w:footnote>
  <w:footnote w:type="continuationSeparator" w:id="1">
    <w:p w:rsidR="000443F6" w:rsidRDefault="000443F6" w:rsidP="005F4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nothing"/>
      <w:lvlText w:val="%1."/>
      <w:lvlJc w:val="left"/>
      <w:rPr>
        <w:rFonts w:cs="Times New Roman"/>
      </w:rPr>
    </w:lvl>
  </w:abstractNum>
  <w:abstractNum w:abstractNumId="1">
    <w:nsid w:val="289B753B"/>
    <w:multiLevelType w:val="hybridMultilevel"/>
    <w:tmpl w:val="AFBC73CA"/>
    <w:lvl w:ilvl="0" w:tplc="D43C92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DF831E9"/>
    <w:multiLevelType w:val="hybridMultilevel"/>
    <w:tmpl w:val="C3A29F02"/>
    <w:lvl w:ilvl="0" w:tplc="B34E63A8">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2F55019F"/>
    <w:multiLevelType w:val="hybridMultilevel"/>
    <w:tmpl w:val="086681D8"/>
    <w:lvl w:ilvl="0" w:tplc="373683C2">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2FBD218F"/>
    <w:multiLevelType w:val="hybridMultilevel"/>
    <w:tmpl w:val="3CE20B52"/>
    <w:lvl w:ilvl="0" w:tplc="43544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0863A19"/>
    <w:multiLevelType w:val="multilevel"/>
    <w:tmpl w:val="4404C1B8"/>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60" w:hanging="420"/>
      </w:p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D0D6EA8"/>
    <w:multiLevelType w:val="hybridMultilevel"/>
    <w:tmpl w:val="C450BD04"/>
    <w:lvl w:ilvl="0" w:tplc="CBAAF776">
      <w:start w:val="1"/>
      <w:numFmt w:val="japaneseCounting"/>
      <w:lvlText w:val="（%1）"/>
      <w:lvlJc w:val="left"/>
      <w:pPr>
        <w:ind w:left="846" w:hanging="420"/>
      </w:pPr>
      <w:rPr>
        <w:rFonts w:cs="Times New Roman" w:hint="default"/>
        <w:lang w:val="en-US"/>
      </w:rPr>
    </w:lvl>
    <w:lvl w:ilvl="1" w:tplc="04090019">
      <w:start w:val="1"/>
      <w:numFmt w:val="lowerLetter"/>
      <w:lvlText w:val="%2)"/>
      <w:lvlJc w:val="left"/>
      <w:pPr>
        <w:ind w:left="1240" w:hanging="420"/>
      </w:pPr>
    </w:lvl>
    <w:lvl w:ilvl="2" w:tplc="04090017">
      <w:start w:val="1"/>
      <w:numFmt w:val="chineseCountingThousand"/>
      <w:lvlText w:val="(%3)"/>
      <w:lvlJc w:val="lef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582A6F1A"/>
    <w:multiLevelType w:val="singleLevel"/>
    <w:tmpl w:val="582A6F1A"/>
    <w:lvl w:ilvl="0">
      <w:start w:val="4"/>
      <w:numFmt w:val="decimal"/>
      <w:suff w:val="nothing"/>
      <w:lvlText w:val="%1、"/>
      <w:lvlJc w:val="left"/>
    </w:lvl>
  </w:abstractNum>
  <w:abstractNum w:abstractNumId="8">
    <w:nsid w:val="58BE63EF"/>
    <w:multiLevelType w:val="singleLevel"/>
    <w:tmpl w:val="58BE63EF"/>
    <w:lvl w:ilvl="0">
      <w:start w:val="1"/>
      <w:numFmt w:val="decimal"/>
      <w:suff w:val="nothing"/>
      <w:lvlText w:val="%1、"/>
      <w:lvlJc w:val="left"/>
      <w:rPr>
        <w:rFonts w:cs="Times New Roman"/>
      </w:rPr>
    </w:lvl>
  </w:abstractNum>
  <w:abstractNum w:abstractNumId="9">
    <w:nsid w:val="58EF5DA8"/>
    <w:multiLevelType w:val="singleLevel"/>
    <w:tmpl w:val="58EF5DA8"/>
    <w:lvl w:ilvl="0">
      <w:start w:val="1"/>
      <w:numFmt w:val="decimal"/>
      <w:suff w:val="nothing"/>
      <w:lvlText w:val="%1."/>
      <w:lvlJc w:val="left"/>
    </w:lvl>
  </w:abstractNum>
  <w:abstractNum w:abstractNumId="10">
    <w:nsid w:val="6A284073"/>
    <w:multiLevelType w:val="singleLevel"/>
    <w:tmpl w:val="58EF5DA8"/>
    <w:lvl w:ilvl="0">
      <w:start w:val="1"/>
      <w:numFmt w:val="decimal"/>
      <w:suff w:val="nothing"/>
      <w:lvlText w:val="%1."/>
      <w:lvlJc w:val="left"/>
    </w:lvl>
  </w:abstractNum>
  <w:abstractNum w:abstractNumId="11">
    <w:nsid w:val="739E3C9F"/>
    <w:multiLevelType w:val="multilevel"/>
    <w:tmpl w:val="D578D7A0"/>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ascii="Times New Roman" w:eastAsia="宋体" w:hAnsi="Times New Roman" w:cs="Times New Roman"/>
      </w:rPr>
    </w:lvl>
    <w:lvl w:ilvl="2">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nsid w:val="79866623"/>
    <w:multiLevelType w:val="hybridMultilevel"/>
    <w:tmpl w:val="E2965136"/>
    <w:lvl w:ilvl="0" w:tplc="E6A85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1"/>
  </w:num>
  <w:num w:numId="3">
    <w:abstractNumId w:val="5"/>
  </w:num>
  <w:num w:numId="4">
    <w:abstractNumId w:val="2"/>
  </w:num>
  <w:num w:numId="5">
    <w:abstractNumId w:val="6"/>
  </w:num>
  <w:num w:numId="6">
    <w:abstractNumId w:val="3"/>
  </w:num>
  <w:num w:numId="7">
    <w:abstractNumId w:val="1"/>
  </w:num>
  <w:num w:numId="8">
    <w:abstractNumId w:val="9"/>
  </w:num>
  <w:num w:numId="9">
    <w:abstractNumId w:val="10"/>
  </w:num>
  <w:num w:numId="10">
    <w:abstractNumId w:val="12"/>
  </w:num>
  <w:num w:numId="11">
    <w:abstractNumId w:val="0"/>
  </w:num>
  <w:num w:numId="12">
    <w:abstractNumId w:val="8"/>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165A"/>
    <w:rsid w:val="00003D38"/>
    <w:rsid w:val="000118F3"/>
    <w:rsid w:val="00015FE9"/>
    <w:rsid w:val="0002777D"/>
    <w:rsid w:val="000443F6"/>
    <w:rsid w:val="00054794"/>
    <w:rsid w:val="000740BE"/>
    <w:rsid w:val="00075F1D"/>
    <w:rsid w:val="00082B88"/>
    <w:rsid w:val="000A10E2"/>
    <w:rsid w:val="000B0162"/>
    <w:rsid w:val="000B14FD"/>
    <w:rsid w:val="000B19D0"/>
    <w:rsid w:val="000B3EA2"/>
    <w:rsid w:val="000C649C"/>
    <w:rsid w:val="0010501B"/>
    <w:rsid w:val="00107A35"/>
    <w:rsid w:val="00107A4C"/>
    <w:rsid w:val="001257A6"/>
    <w:rsid w:val="0012712C"/>
    <w:rsid w:val="00152489"/>
    <w:rsid w:val="00172174"/>
    <w:rsid w:val="001755FF"/>
    <w:rsid w:val="00176715"/>
    <w:rsid w:val="00185AD8"/>
    <w:rsid w:val="001A6BDB"/>
    <w:rsid w:val="001C4D71"/>
    <w:rsid w:val="001D2F2B"/>
    <w:rsid w:val="001D36D9"/>
    <w:rsid w:val="001F0DAF"/>
    <w:rsid w:val="001F41E1"/>
    <w:rsid w:val="00212BA9"/>
    <w:rsid w:val="00226CB4"/>
    <w:rsid w:val="00254D0F"/>
    <w:rsid w:val="002618B6"/>
    <w:rsid w:val="00281803"/>
    <w:rsid w:val="00286FFA"/>
    <w:rsid w:val="002A4DFC"/>
    <w:rsid w:val="002A5968"/>
    <w:rsid w:val="002B6A6A"/>
    <w:rsid w:val="002C2586"/>
    <w:rsid w:val="002E60DF"/>
    <w:rsid w:val="00304C0F"/>
    <w:rsid w:val="0031027C"/>
    <w:rsid w:val="003125F0"/>
    <w:rsid w:val="00316F6E"/>
    <w:rsid w:val="003209CE"/>
    <w:rsid w:val="0032266A"/>
    <w:rsid w:val="003478CB"/>
    <w:rsid w:val="00347AD6"/>
    <w:rsid w:val="00372340"/>
    <w:rsid w:val="0039158C"/>
    <w:rsid w:val="003D3E2D"/>
    <w:rsid w:val="003E20D4"/>
    <w:rsid w:val="003F0571"/>
    <w:rsid w:val="003F1706"/>
    <w:rsid w:val="004439FE"/>
    <w:rsid w:val="00443AF2"/>
    <w:rsid w:val="00465F94"/>
    <w:rsid w:val="00475D2F"/>
    <w:rsid w:val="00485958"/>
    <w:rsid w:val="00496076"/>
    <w:rsid w:val="004A2CAC"/>
    <w:rsid w:val="004C18DD"/>
    <w:rsid w:val="004D2713"/>
    <w:rsid w:val="004D56DF"/>
    <w:rsid w:val="004D58DE"/>
    <w:rsid w:val="004D7CFF"/>
    <w:rsid w:val="004E0091"/>
    <w:rsid w:val="004F1100"/>
    <w:rsid w:val="004F587A"/>
    <w:rsid w:val="005023B2"/>
    <w:rsid w:val="00510D57"/>
    <w:rsid w:val="00510F09"/>
    <w:rsid w:val="00544FE0"/>
    <w:rsid w:val="00563CDE"/>
    <w:rsid w:val="00570776"/>
    <w:rsid w:val="00571557"/>
    <w:rsid w:val="00586E4F"/>
    <w:rsid w:val="00595143"/>
    <w:rsid w:val="005B074F"/>
    <w:rsid w:val="005C5C93"/>
    <w:rsid w:val="005F0E28"/>
    <w:rsid w:val="005F40BF"/>
    <w:rsid w:val="005F429C"/>
    <w:rsid w:val="00600BD1"/>
    <w:rsid w:val="006152D2"/>
    <w:rsid w:val="006218F4"/>
    <w:rsid w:val="00621E42"/>
    <w:rsid w:val="00627574"/>
    <w:rsid w:val="00635119"/>
    <w:rsid w:val="00641286"/>
    <w:rsid w:val="006425F8"/>
    <w:rsid w:val="0069301E"/>
    <w:rsid w:val="00697416"/>
    <w:rsid w:val="006A5ADE"/>
    <w:rsid w:val="006D4F27"/>
    <w:rsid w:val="006E3A77"/>
    <w:rsid w:val="00701C78"/>
    <w:rsid w:val="00720F2F"/>
    <w:rsid w:val="00737E60"/>
    <w:rsid w:val="00777177"/>
    <w:rsid w:val="00780F6D"/>
    <w:rsid w:val="0078363D"/>
    <w:rsid w:val="007921CC"/>
    <w:rsid w:val="007A034D"/>
    <w:rsid w:val="007A27FA"/>
    <w:rsid w:val="007A3629"/>
    <w:rsid w:val="007A3744"/>
    <w:rsid w:val="007A4F33"/>
    <w:rsid w:val="007C2845"/>
    <w:rsid w:val="007C7EA3"/>
    <w:rsid w:val="007F0A41"/>
    <w:rsid w:val="008050AF"/>
    <w:rsid w:val="008274F0"/>
    <w:rsid w:val="00841738"/>
    <w:rsid w:val="0085165A"/>
    <w:rsid w:val="00852D22"/>
    <w:rsid w:val="008561A2"/>
    <w:rsid w:val="00871BC2"/>
    <w:rsid w:val="00896A3A"/>
    <w:rsid w:val="008A1425"/>
    <w:rsid w:val="008A1702"/>
    <w:rsid w:val="008A39BF"/>
    <w:rsid w:val="008B790E"/>
    <w:rsid w:val="008F2B88"/>
    <w:rsid w:val="00913187"/>
    <w:rsid w:val="00922B1E"/>
    <w:rsid w:val="009307F2"/>
    <w:rsid w:val="00953B71"/>
    <w:rsid w:val="0095685A"/>
    <w:rsid w:val="0096107C"/>
    <w:rsid w:val="009640EF"/>
    <w:rsid w:val="009741CC"/>
    <w:rsid w:val="00975A1F"/>
    <w:rsid w:val="009C022C"/>
    <w:rsid w:val="00A17EB9"/>
    <w:rsid w:val="00A2022C"/>
    <w:rsid w:val="00A20C56"/>
    <w:rsid w:val="00A4364A"/>
    <w:rsid w:val="00A7213C"/>
    <w:rsid w:val="00AB072E"/>
    <w:rsid w:val="00AC5B54"/>
    <w:rsid w:val="00B53B6C"/>
    <w:rsid w:val="00B55132"/>
    <w:rsid w:val="00B57CFD"/>
    <w:rsid w:val="00B95D29"/>
    <w:rsid w:val="00BB3CD8"/>
    <w:rsid w:val="00BC6700"/>
    <w:rsid w:val="00BD59A5"/>
    <w:rsid w:val="00C228BC"/>
    <w:rsid w:val="00C3220F"/>
    <w:rsid w:val="00C3498A"/>
    <w:rsid w:val="00C36864"/>
    <w:rsid w:val="00C41ED8"/>
    <w:rsid w:val="00C621F6"/>
    <w:rsid w:val="00C82928"/>
    <w:rsid w:val="00CB071E"/>
    <w:rsid w:val="00CC08E8"/>
    <w:rsid w:val="00CC7C02"/>
    <w:rsid w:val="00CD1FA9"/>
    <w:rsid w:val="00CD2BDF"/>
    <w:rsid w:val="00CF0E9A"/>
    <w:rsid w:val="00D37771"/>
    <w:rsid w:val="00D47352"/>
    <w:rsid w:val="00D75331"/>
    <w:rsid w:val="00DB4E1A"/>
    <w:rsid w:val="00DB5988"/>
    <w:rsid w:val="00DD3CC2"/>
    <w:rsid w:val="00DD593D"/>
    <w:rsid w:val="00DE7B91"/>
    <w:rsid w:val="00DF03AD"/>
    <w:rsid w:val="00DF2779"/>
    <w:rsid w:val="00E01813"/>
    <w:rsid w:val="00E03D95"/>
    <w:rsid w:val="00E16458"/>
    <w:rsid w:val="00E25A3D"/>
    <w:rsid w:val="00E6193C"/>
    <w:rsid w:val="00E62079"/>
    <w:rsid w:val="00E63F04"/>
    <w:rsid w:val="00E66467"/>
    <w:rsid w:val="00E77464"/>
    <w:rsid w:val="00E80559"/>
    <w:rsid w:val="00E91456"/>
    <w:rsid w:val="00E95A1D"/>
    <w:rsid w:val="00EA4CD4"/>
    <w:rsid w:val="00EC3BE7"/>
    <w:rsid w:val="00ED0461"/>
    <w:rsid w:val="00ED72A4"/>
    <w:rsid w:val="00EF35DC"/>
    <w:rsid w:val="00EF5D82"/>
    <w:rsid w:val="00F10694"/>
    <w:rsid w:val="00F32F26"/>
    <w:rsid w:val="00F4675E"/>
    <w:rsid w:val="00F5304C"/>
    <w:rsid w:val="00F71DA0"/>
    <w:rsid w:val="00F80007"/>
    <w:rsid w:val="00F80644"/>
    <w:rsid w:val="00F808A7"/>
    <w:rsid w:val="00FA2736"/>
    <w:rsid w:val="00FC2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779"/>
    <w:pPr>
      <w:widowControl w:val="0"/>
      <w:jc w:val="both"/>
    </w:pPr>
  </w:style>
  <w:style w:type="paragraph" w:styleId="1">
    <w:name w:val="heading 1"/>
    <w:basedOn w:val="a"/>
    <w:next w:val="a"/>
    <w:link w:val="1Char"/>
    <w:qFormat/>
    <w:rsid w:val="00A20C56"/>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165A"/>
    <w:rPr>
      <w:sz w:val="18"/>
      <w:szCs w:val="18"/>
    </w:rPr>
  </w:style>
  <w:style w:type="character" w:customStyle="1" w:styleId="Char">
    <w:name w:val="批注框文本 Char"/>
    <w:basedOn w:val="a0"/>
    <w:link w:val="a3"/>
    <w:uiPriority w:val="99"/>
    <w:semiHidden/>
    <w:rsid w:val="0085165A"/>
    <w:rPr>
      <w:sz w:val="18"/>
      <w:szCs w:val="18"/>
    </w:rPr>
  </w:style>
  <w:style w:type="paragraph" w:styleId="a4">
    <w:name w:val="header"/>
    <w:basedOn w:val="a"/>
    <w:link w:val="Char0"/>
    <w:unhideWhenUsed/>
    <w:rsid w:val="005F40B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5F40BF"/>
    <w:rPr>
      <w:sz w:val="18"/>
      <w:szCs w:val="18"/>
    </w:rPr>
  </w:style>
  <w:style w:type="paragraph" w:styleId="a5">
    <w:name w:val="footer"/>
    <w:basedOn w:val="a"/>
    <w:link w:val="Char1"/>
    <w:unhideWhenUsed/>
    <w:rsid w:val="005F40BF"/>
    <w:pPr>
      <w:tabs>
        <w:tab w:val="center" w:pos="4153"/>
        <w:tab w:val="right" w:pos="8306"/>
      </w:tabs>
      <w:snapToGrid w:val="0"/>
      <w:jc w:val="left"/>
    </w:pPr>
    <w:rPr>
      <w:sz w:val="18"/>
      <w:szCs w:val="18"/>
    </w:rPr>
  </w:style>
  <w:style w:type="character" w:customStyle="1" w:styleId="Char1">
    <w:name w:val="页脚 Char"/>
    <w:basedOn w:val="a0"/>
    <w:link w:val="a5"/>
    <w:rsid w:val="005F40BF"/>
    <w:rPr>
      <w:sz w:val="18"/>
      <w:szCs w:val="18"/>
    </w:rPr>
  </w:style>
  <w:style w:type="paragraph" w:styleId="a6">
    <w:name w:val="Normal (Web)"/>
    <w:basedOn w:val="a"/>
    <w:uiPriority w:val="99"/>
    <w:unhideWhenUsed/>
    <w:rsid w:val="00C3686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C36864"/>
    <w:pPr>
      <w:ind w:firstLineChars="200" w:firstLine="420"/>
    </w:pPr>
    <w:rPr>
      <w:rFonts w:ascii="Times New Roman" w:eastAsia="仿宋_GB2312" w:hAnsi="Times New Roman" w:cs="Times New Roman"/>
      <w:sz w:val="32"/>
      <w:szCs w:val="24"/>
    </w:rPr>
  </w:style>
  <w:style w:type="paragraph" w:customStyle="1" w:styleId="10">
    <w:name w:val="列出段落1"/>
    <w:basedOn w:val="a"/>
    <w:rsid w:val="004E0091"/>
    <w:pPr>
      <w:ind w:firstLineChars="200" w:firstLine="420"/>
    </w:pPr>
    <w:rPr>
      <w:rFonts w:ascii="Calibri" w:eastAsia="宋体" w:hAnsi="Calibri" w:cs="黑体"/>
    </w:rPr>
  </w:style>
  <w:style w:type="character" w:styleId="a8">
    <w:name w:val="Hyperlink"/>
    <w:basedOn w:val="a0"/>
    <w:unhideWhenUsed/>
    <w:rsid w:val="00496076"/>
    <w:rPr>
      <w:color w:val="0000FF"/>
      <w:u w:val="single"/>
    </w:rPr>
  </w:style>
  <w:style w:type="paragraph" w:customStyle="1" w:styleId="ListParagraph1">
    <w:name w:val="List Paragraph1"/>
    <w:basedOn w:val="a"/>
    <w:rsid w:val="00D47352"/>
    <w:pPr>
      <w:ind w:firstLineChars="200" w:firstLine="420"/>
    </w:pPr>
    <w:rPr>
      <w:rFonts w:ascii="Calibri" w:eastAsia="宋体" w:hAnsi="Calibri" w:cs="Times New Roman"/>
    </w:rPr>
  </w:style>
  <w:style w:type="character" w:customStyle="1" w:styleId="1Char">
    <w:name w:val="标题 1 Char"/>
    <w:basedOn w:val="a0"/>
    <w:link w:val="1"/>
    <w:rsid w:val="00A20C56"/>
    <w:rPr>
      <w:rFonts w:ascii="Calibri" w:eastAsia="方正小标宋简体" w:hAnsi="Calibri" w:cs="Times New Roman"/>
      <w:kern w:val="44"/>
      <w:sz w:val="44"/>
      <w:szCs w:val="24"/>
    </w:rPr>
  </w:style>
  <w:style w:type="paragraph" w:styleId="3">
    <w:name w:val="Body Text 3"/>
    <w:basedOn w:val="a"/>
    <w:link w:val="3Char"/>
    <w:rsid w:val="00A20C56"/>
    <w:rPr>
      <w:rFonts w:ascii="仿宋_GB2312" w:eastAsia="仿宋_GB2312" w:hAnsi="Calibri" w:cs="Times New Roman"/>
      <w:spacing w:val="-4"/>
      <w:sz w:val="16"/>
      <w:szCs w:val="16"/>
    </w:rPr>
  </w:style>
  <w:style w:type="character" w:customStyle="1" w:styleId="3Char">
    <w:name w:val="正文文本 3 Char"/>
    <w:basedOn w:val="a0"/>
    <w:link w:val="3"/>
    <w:rsid w:val="00A20C56"/>
    <w:rPr>
      <w:rFonts w:ascii="仿宋_GB2312" w:eastAsia="仿宋_GB2312" w:hAnsi="Calibri" w:cs="Times New Roman"/>
      <w:spacing w:val="-4"/>
      <w:sz w:val="16"/>
      <w:szCs w:val="16"/>
    </w:rPr>
  </w:style>
  <w:style w:type="paragraph" w:customStyle="1" w:styleId="2">
    <w:name w:val="列出段落2"/>
    <w:basedOn w:val="a"/>
    <w:uiPriority w:val="99"/>
    <w:unhideWhenUsed/>
    <w:rsid w:val="00A20C56"/>
    <w:pPr>
      <w:ind w:firstLineChars="200" w:firstLine="420"/>
    </w:pPr>
    <w:rPr>
      <w:rFonts w:ascii="Calibri" w:eastAsia="宋体" w:hAnsi="Calibri" w:cs="Times New Roman"/>
      <w:szCs w:val="24"/>
    </w:rPr>
  </w:style>
  <w:style w:type="paragraph" w:styleId="a9">
    <w:name w:val="Body Text"/>
    <w:basedOn w:val="a"/>
    <w:link w:val="Char2"/>
    <w:rsid w:val="00A20C56"/>
    <w:pPr>
      <w:spacing w:after="120"/>
    </w:pPr>
    <w:rPr>
      <w:rFonts w:ascii="Calibri" w:eastAsia="宋体" w:hAnsi="Calibri" w:cs="Times New Roman"/>
      <w:sz w:val="24"/>
      <w:szCs w:val="24"/>
    </w:rPr>
  </w:style>
  <w:style w:type="character" w:customStyle="1" w:styleId="Char2">
    <w:name w:val="正文文本 Char"/>
    <w:basedOn w:val="a0"/>
    <w:link w:val="a9"/>
    <w:rsid w:val="00A20C56"/>
    <w:rPr>
      <w:rFonts w:ascii="Calibri" w:eastAsia="宋体" w:hAnsi="Calibri" w:cs="Times New Roman"/>
      <w:sz w:val="24"/>
      <w:szCs w:val="24"/>
    </w:rPr>
  </w:style>
  <w:style w:type="paragraph" w:styleId="aa">
    <w:name w:val="Date"/>
    <w:basedOn w:val="a"/>
    <w:next w:val="a"/>
    <w:link w:val="Char3"/>
    <w:rsid w:val="00A20C56"/>
    <w:pPr>
      <w:ind w:leftChars="2500" w:left="100"/>
    </w:pPr>
    <w:rPr>
      <w:rFonts w:ascii="Calibri" w:eastAsia="宋体" w:hAnsi="Calibri" w:cs="Times New Roman"/>
      <w:sz w:val="28"/>
      <w:szCs w:val="24"/>
    </w:rPr>
  </w:style>
  <w:style w:type="character" w:customStyle="1" w:styleId="Char3">
    <w:name w:val="日期 Char"/>
    <w:basedOn w:val="a0"/>
    <w:link w:val="aa"/>
    <w:rsid w:val="00A20C56"/>
    <w:rPr>
      <w:rFonts w:ascii="Calibri" w:eastAsia="宋体" w:hAnsi="Calibri" w:cs="Times New Roman"/>
      <w:sz w:val="28"/>
      <w:szCs w:val="24"/>
    </w:rPr>
  </w:style>
</w:styles>
</file>

<file path=word/webSettings.xml><?xml version="1.0" encoding="utf-8"?>
<w:webSettings xmlns:r="http://schemas.openxmlformats.org/officeDocument/2006/relationships" xmlns:w="http://schemas.openxmlformats.org/wordprocessingml/2006/main">
  <w:divs>
    <w:div w:id="369301611">
      <w:bodyDiv w:val="1"/>
      <w:marLeft w:val="0"/>
      <w:marRight w:val="0"/>
      <w:marTop w:val="0"/>
      <w:marBottom w:val="0"/>
      <w:divBdr>
        <w:top w:val="none" w:sz="0" w:space="0" w:color="auto"/>
        <w:left w:val="none" w:sz="0" w:space="0" w:color="auto"/>
        <w:bottom w:val="none" w:sz="0" w:space="0" w:color="auto"/>
        <w:right w:val="none" w:sz="0" w:space="0" w:color="auto"/>
      </w:divBdr>
    </w:div>
    <w:div w:id="703095985">
      <w:bodyDiv w:val="1"/>
      <w:marLeft w:val="0"/>
      <w:marRight w:val="0"/>
      <w:marTop w:val="0"/>
      <w:marBottom w:val="0"/>
      <w:divBdr>
        <w:top w:val="none" w:sz="0" w:space="0" w:color="auto"/>
        <w:left w:val="none" w:sz="0" w:space="0" w:color="auto"/>
        <w:bottom w:val="none" w:sz="0" w:space="0" w:color="auto"/>
        <w:right w:val="none" w:sz="0" w:space="0" w:color="auto"/>
      </w:divBdr>
    </w:div>
    <w:div w:id="731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A9120-DB64-4E9B-BE2B-FCEBBDF0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cp:lastModifiedBy>
  <cp:revision>5</cp:revision>
  <cp:lastPrinted>2017-10-17T02:13:00Z</cp:lastPrinted>
  <dcterms:created xsi:type="dcterms:W3CDTF">2018-08-03T14:41:00Z</dcterms:created>
  <dcterms:modified xsi:type="dcterms:W3CDTF">2018-08-08T04:04:00Z</dcterms:modified>
</cp:coreProperties>
</file>