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ind w:left="0" w:leftChars="0" w:firstLine="0" w:firstLineChars="0"/>
        <w:jc w:val="left"/>
        <w:outlineLvl w:val="0"/>
        <w:rPr>
          <w:rStyle w:val="7"/>
          <w:rFonts w:hint="default"/>
        </w:rPr>
      </w:pPr>
      <w:r>
        <w:rPr>
          <w:rStyle w:val="7"/>
          <w:rFonts w:hint="default"/>
        </w:rPr>
        <w:t>附件2</w:t>
      </w:r>
    </w:p>
    <w:p>
      <w:pPr>
        <w:pStyle w:val="8"/>
        <w:bidi w:val="0"/>
        <w:rPr>
          <w:rFonts w:hint="default"/>
        </w:rPr>
      </w:pPr>
    </w:p>
    <w:p>
      <w:pPr>
        <w:pStyle w:val="8"/>
        <w:bidi w:val="0"/>
        <w:rPr>
          <w:rFonts w:hint="eastAsia" w:ascii="Times New Roman" w:hAnsi="Times New Roman" w:eastAsia="长城小标宋体" w:cs="Times New Roman"/>
          <w:b/>
          <w:bCs/>
          <w:kern w:val="44"/>
          <w:szCs w:val="36"/>
          <w:lang w:eastAsia="zh-CN"/>
        </w:rPr>
      </w:pPr>
      <w:r>
        <w:rPr>
          <w:rFonts w:hint="default"/>
        </w:rPr>
        <w:t>第七届中国创新挑战赛</w:t>
      </w:r>
      <w:r>
        <w:rPr>
          <w:rFonts w:hint="eastAsia"/>
          <w:lang w:eastAsia="zh-CN"/>
        </w:rPr>
        <w:t>“</w:t>
      </w:r>
      <w:r>
        <w:rPr>
          <w:rFonts w:hint="default"/>
        </w:rPr>
        <w:t>产</w:t>
      </w:r>
      <w:r>
        <w:rPr>
          <w:rFonts w:hint="default" w:ascii="Times New Roman" w:hAnsi="Times New Roman" w:eastAsia="长城小标宋体" w:cs="Times New Roman"/>
          <w:b/>
          <w:bCs/>
          <w:kern w:val="44"/>
          <w:szCs w:val="36"/>
        </w:rPr>
        <w:t>业赛</w:t>
      </w:r>
      <w:r>
        <w:rPr>
          <w:rFonts w:hint="eastAsia" w:ascii="Times New Roman" w:hAnsi="Times New Roman" w:eastAsia="长城小标宋体" w:cs="Times New Roman"/>
          <w:b/>
          <w:bCs/>
          <w:kern w:val="44"/>
          <w:szCs w:val="36"/>
          <w:lang w:eastAsia="zh-CN"/>
        </w:rPr>
        <w:t>”</w:t>
      </w:r>
    </w:p>
    <w:p>
      <w:pPr>
        <w:pStyle w:val="8"/>
        <w:bidi w:val="0"/>
        <w:rPr>
          <w:rFonts w:hint="default" w:ascii="Times New Roman" w:hAnsi="Times New Roman" w:eastAsia="长城小标宋体" w:cs="Times New Roman"/>
          <w:b/>
          <w:bCs/>
          <w:kern w:val="44"/>
          <w:szCs w:val="36"/>
          <w:lang w:eastAsia="zh-CN"/>
        </w:rPr>
      </w:pPr>
      <w:r>
        <w:rPr>
          <w:rFonts w:hint="default" w:ascii="Times New Roman" w:hAnsi="Times New Roman" w:eastAsia="长城小标宋体" w:cs="Times New Roman"/>
          <w:b/>
          <w:bCs/>
          <w:kern w:val="44"/>
          <w:szCs w:val="36"/>
        </w:rPr>
        <w:t>承办单位</w:t>
      </w:r>
      <w:r>
        <w:rPr>
          <w:rFonts w:hint="default" w:ascii="Times New Roman" w:hAnsi="Times New Roman" w:eastAsia="长城小标宋体" w:cs="Times New Roman"/>
          <w:b/>
          <w:bCs/>
          <w:kern w:val="44"/>
          <w:szCs w:val="36"/>
          <w:lang w:eastAsia="zh-CN"/>
        </w:rPr>
        <w:t>名单</w:t>
      </w:r>
    </w:p>
    <w:p>
      <w:pPr>
        <w:pStyle w:val="2"/>
        <w:ind w:left="0" w:firstLine="0"/>
        <w:rPr>
          <w:rFonts w:hint="default" w:ascii="Times New Roman" w:hAnsi="Times New Roman" w:eastAsia="仿宋" w:cs="Times New Roman"/>
          <w:b w:val="0"/>
          <w:sz w:val="32"/>
          <w:szCs w:val="32"/>
        </w:rPr>
      </w:pPr>
    </w:p>
    <w:tbl>
      <w:tblPr>
        <w:tblStyle w:val="6"/>
        <w:tblW w:w="8504" w:type="dxa"/>
        <w:jc w:val="center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56"/>
        <w:gridCol w:w="1950"/>
        <w:gridCol w:w="1800"/>
        <w:gridCol w:w="1980"/>
        <w:gridCol w:w="2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tblHeader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赛事名称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办单位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承办单位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专题/产业领域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第七届中国创新挑战赛（天津）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天津市科技局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北辰区人民政府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高端装备制造产业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第七届中国创新挑战赛（河北）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河北省科技厅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沧州市人民政府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新材料产业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衡水市人民政府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新材料产业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第七届中国创新挑战赛（辽宁）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辽宁省科技厅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新一代信息技术产业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高端装备制造产业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4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第七届中国创新挑战赛（黑龙江）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黑龙江省科技厅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哈尔滨市人民政府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生物产业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大庆高新区管委会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新一代信息技术产业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5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第七届中国创新挑战赛（江苏）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江苏省科技厅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南京市江宁区人民政府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高端装备制造产业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淮安市人民政府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生物产业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盐城市人民政府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新一代信息技术产业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扬州市人民政府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高端装备制造产业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镇江市人民政府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高端装备制造产业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泰州市人民政府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高端装备制造产业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张家港市人民政府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新材料产业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第七届中国创新挑战赛（浙江）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浙江省科技厅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生物产业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新材料产业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第七届中国创新挑战赛（江西）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江西省科技厅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鹰潭市人民政府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新一代信息技术产业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8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第七届中国创新挑战赛（山东）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山东省科技厅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枣庄高新区管委会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新能源产业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日照市人民政府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新材料产业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临沂市人民政府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新一代信息技术产业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聊城市人民政府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高端装备制造产业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第七届中国创新挑战赛（湖北）</w:t>
            </w:r>
          </w:p>
        </w:tc>
        <w:tc>
          <w:tcPr>
            <w:tcW w:w="37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湖北省科技厅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生物产业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高端装备制造产业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第七届中国创新挑战赛（广东）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广东省科技厅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广州市人民政府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生物产业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东莞松山湖高新区管委会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新一代信息技术产业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惠州仲恺高新区管委会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新一代信息技术产业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湛江市人民政府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生物产业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阳江高新区管委会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新能源产业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韶关市人民政府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新材料产业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第七届中国创新挑战赛（广西）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广西壮族自治区科技厅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柳州市人民政府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新能源汽车产业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第七届中国创新挑战赛（重庆）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重庆市科技局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巴南区人民政府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生物产业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璧山区人民政府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新能源汽车产业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第七届中国创新挑战赛（四川）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四川省科技厅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乐山市人民政府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新能源产业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南充市人民政府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高端装备制造产业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宜宾市人民政府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新材料产业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14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第七届中国创新挑战赛（陕西）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陕西省科技厅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宝鸡高新区管委会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新材料产业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渭南高新区管委会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高端装备制造产业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榆林高新区管委会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新能源产业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第七届中国创新挑战赛（宁夏）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宁夏回族自治区科技厅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新材料产业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节能环保产业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第七届中国创新挑战赛（甘肃）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甘肃省科技厅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兰州市人民政府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高端装备制造产业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第七届中国创新挑战赛（青海）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青海省科技厅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西宁市人民政府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新材料产业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第七届中国创新挑战赛（大连）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大连市科技局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高端装备制造产业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第七届中国创新挑战赛（青岛）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青岛市科技局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高端装备制造产业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14019"/>
    <w:rsid w:val="5611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7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2">
    <w:name w:val="heading 4"/>
    <w:basedOn w:val="3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left="0" w:firstLine="0" w:firstLineChars="0"/>
      <w:jc w:val="center"/>
      <w:outlineLvl w:val="3"/>
    </w:pPr>
    <w:rPr>
      <w:rFonts w:ascii="Times New Roman" w:hAnsi="Times New Roman" w:eastAsia="长城小标宋体" w:cs="Times New Roman"/>
      <w:b/>
      <w:bCs/>
      <w:spacing w:val="6"/>
      <w:sz w:val="44"/>
      <w:szCs w:val="44"/>
    </w:rPr>
  </w:style>
  <w:style w:type="paragraph" w:styleId="3">
    <w:name w:val="heading 5"/>
    <w:basedOn w:val="1"/>
    <w:next w:val="1"/>
    <w:qFormat/>
    <w:uiPriority w:val="0"/>
    <w:pPr>
      <w:ind w:left="1400" w:hanging="400"/>
      <w:outlineLvl w:val="4"/>
    </w:pPr>
    <w:rPr>
      <w:rFonts w:ascii="Calibri" w:hAnsi="Calibri" w:eastAsia="宋体" w:cs="Times New Roman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4"/>
    <w:qFormat/>
    <w:uiPriority w:val="0"/>
    <w:rPr>
      <w:rFonts w:eastAsia="黑体"/>
    </w:rPr>
  </w:style>
  <w:style w:type="paragraph" w:customStyle="1" w:styleId="8">
    <w:name w:val="附件标题"/>
    <w:basedOn w:val="2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2022-06-07T07:50:00Z</dcterms:created>
  <dc:creator>Administrator</dc:creator>
  <cp:lastModifiedBy>Administrator</cp:lastModifiedBy>
  <dcterms:modified xsi:type="dcterms:W3CDTF">2022-06-07T07:51:08Z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